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B7" w:rsidRPr="00020EC4" w:rsidRDefault="000F705D" w:rsidP="00E03582">
      <w:pPr>
        <w:jc w:val="center"/>
        <w:rPr>
          <w:rFonts w:ascii="Times New Roman" w:eastAsia="標楷體" w:hAnsi="Times New Roman" w:cs="Times New Roman"/>
          <w:sz w:val="36"/>
          <w:szCs w:val="36"/>
          <w:u w:val="double"/>
        </w:rPr>
      </w:pPr>
      <w:r>
        <w:rPr>
          <w:rFonts w:ascii="Times New Roman" w:eastAsia="標楷體" w:hAnsi="Times New Roman" w:cs="Times New Roman"/>
          <w:sz w:val="36"/>
          <w:szCs w:val="36"/>
          <w:u w:val="double"/>
        </w:rPr>
        <w:t>20</w:t>
      </w:r>
      <w:r>
        <w:rPr>
          <w:rFonts w:ascii="Times New Roman" w:eastAsia="標楷體" w:hAnsi="Times New Roman" w:cs="Times New Roman" w:hint="eastAsia"/>
          <w:sz w:val="36"/>
          <w:szCs w:val="36"/>
          <w:u w:val="double"/>
        </w:rPr>
        <w:t>20</w:t>
      </w:r>
      <w:r w:rsidR="0083754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年</w:t>
      </w:r>
      <w:r w:rsidR="00A21F74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臺灣文化大學</w:t>
      </w:r>
      <w:r w:rsidR="00961BEC">
        <w:rPr>
          <w:rFonts w:ascii="Times New Roman" w:eastAsia="標楷體" w:hAnsi="Times New Roman" w:cs="Times New Roman"/>
          <w:sz w:val="36"/>
          <w:szCs w:val="36"/>
          <w:u w:val="double"/>
        </w:rPr>
        <w:t>週末文化講座</w:t>
      </w:r>
      <w:r w:rsidR="00C819DE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計畫</w:t>
      </w:r>
      <w:r w:rsidR="00E0358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書</w:t>
      </w:r>
      <w:r w:rsidR="000D60C5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 xml:space="preserve"> </w:t>
      </w:r>
    </w:p>
    <w:p w:rsidR="00911EB0" w:rsidRPr="004D739D" w:rsidRDefault="00911EB0" w:rsidP="00911EB0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辦理目的與宗旨：</w:t>
      </w:r>
    </w:p>
    <w:p w:rsidR="00911EB0" w:rsidRPr="00185067" w:rsidRDefault="00911EB0" w:rsidP="00185067">
      <w:pPr>
        <w:spacing w:line="500" w:lineRule="exact"/>
        <w:ind w:left="720" w:firstLineChars="200" w:firstLine="560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4D739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sz w:val="28"/>
          <w:szCs w:val="28"/>
        </w:rPr>
        <w:t>南是全</w:t>
      </w:r>
      <w:proofErr w:type="gramStart"/>
      <w:r w:rsidRPr="004D739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sz w:val="28"/>
          <w:szCs w:val="28"/>
        </w:rPr>
        <w:t>首屈一指的歷史文化古都，</w:t>
      </w:r>
      <w:r w:rsidR="0038572A">
        <w:rPr>
          <w:rFonts w:ascii="Times New Roman" w:eastAsia="標楷體" w:hAnsi="Times New Roman" w:cs="Times New Roman"/>
          <w:sz w:val="28"/>
          <w:szCs w:val="28"/>
        </w:rPr>
        <w:t>戰後迄今，本土意識逐漸抬頭，相關的區域性研究日益</w:t>
      </w:r>
      <w:proofErr w:type="gramStart"/>
      <w:r w:rsidR="0038572A">
        <w:rPr>
          <w:rFonts w:ascii="Times New Roman" w:eastAsia="標楷體" w:hAnsi="Times New Roman" w:cs="Times New Roman"/>
          <w:sz w:val="28"/>
          <w:szCs w:val="28"/>
        </w:rPr>
        <w:t>勃</w:t>
      </w:r>
      <w:proofErr w:type="gramEnd"/>
      <w:r w:rsidR="0038572A">
        <w:rPr>
          <w:rFonts w:ascii="Times New Roman" w:eastAsia="標楷體" w:hAnsi="Times New Roman" w:cs="Times New Roman"/>
          <w:sz w:val="28"/>
          <w:szCs w:val="28"/>
        </w:rPr>
        <w:t>興</w:t>
      </w:r>
      <w:r w:rsidR="0038572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536DAB" w:rsidRPr="0038572A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 w:rsidR="00896A70" w:rsidRPr="0038572A">
        <w:rPr>
          <w:rFonts w:ascii="Times New Roman" w:eastAsia="標楷體" w:hAnsi="Times New Roman" w:cs="Times New Roman" w:hint="eastAsia"/>
          <w:sz w:val="28"/>
          <w:szCs w:val="28"/>
        </w:rPr>
        <w:t>週末文化講座</w:t>
      </w:r>
      <w:r w:rsidR="005367FA" w:rsidRPr="0038572A">
        <w:rPr>
          <w:rFonts w:ascii="Times New Roman" w:eastAsia="標楷體" w:hAnsi="Times New Roman" w:cs="Times New Roman" w:hint="eastAsia"/>
          <w:sz w:val="28"/>
          <w:szCs w:val="28"/>
        </w:rPr>
        <w:t>旨</w:t>
      </w:r>
      <w:r w:rsidR="005367FA" w:rsidRPr="0038572A">
        <w:rPr>
          <w:rFonts w:ascii="Times New Roman" w:eastAsia="標楷體" w:hAnsi="Times New Roman" w:cs="Times New Roman"/>
          <w:sz w:val="28"/>
          <w:szCs w:val="28"/>
        </w:rPr>
        <w:t>在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5367FA" w:rsidRPr="002D1C0C">
        <w:rPr>
          <w:rFonts w:ascii="Times New Roman" w:eastAsia="標楷體" w:hAnsi="Times New Roman" w:cs="Times New Roman" w:hint="eastAsia"/>
          <w:sz w:val="28"/>
          <w:szCs w:val="28"/>
        </w:rPr>
        <w:t>探討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="00896A70" w:rsidRPr="002D1C0C">
        <w:rPr>
          <w:rFonts w:ascii="Times New Roman" w:eastAsia="標楷體" w:hAnsi="Times New Roman" w:cs="Times New Roman"/>
          <w:sz w:val="28"/>
          <w:szCs w:val="28"/>
        </w:rPr>
        <w:t>臺南地區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文化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為切入點</w:t>
      </w:r>
      <w:r w:rsidRPr="002D1C0C">
        <w:rPr>
          <w:rFonts w:ascii="Times New Roman" w:eastAsia="標楷體" w:hAnsi="Times New Roman" w:cs="Times New Roman"/>
          <w:sz w:val="28"/>
          <w:szCs w:val="28"/>
        </w:rPr>
        <w:t>，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綜觀臺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灣文化發展</w:t>
      </w:r>
      <w:r w:rsidR="00185067">
        <w:rPr>
          <w:rFonts w:ascii="Times New Roman" w:eastAsia="標楷體" w:hAnsi="Times New Roman" w:cs="Times New Roman"/>
          <w:sz w:val="28"/>
          <w:szCs w:val="28"/>
        </w:rPr>
        <w:t>的各個面向</w:t>
      </w:r>
      <w:r w:rsidR="00185067">
        <w:rPr>
          <w:rFonts w:ascii="Times New Roman" w:hAnsi="Times New Roman" w:cs="Times New Roman" w:hint="eastAsia"/>
          <w:sz w:val="28"/>
          <w:szCs w:val="28"/>
        </w:rPr>
        <w:t>。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希望</w:t>
      </w:r>
      <w:r w:rsidR="00185067">
        <w:rPr>
          <w:rFonts w:ascii="Times New Roman" w:eastAsia="標楷體" w:hAnsi="Times New Roman" w:cs="Times New Roman" w:hint="eastAsia"/>
          <w:sz w:val="28"/>
          <w:szCs w:val="28"/>
        </w:rPr>
        <w:t>藉由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系統化的課程講座安排，</w:t>
      </w:r>
      <w:r w:rsidR="00EF4A23">
        <w:rPr>
          <w:rFonts w:ascii="Times New Roman" w:eastAsia="標楷體" w:hAnsi="Times New Roman" w:cs="Times New Roman" w:hint="eastAsia"/>
          <w:sz w:val="28"/>
          <w:szCs w:val="28"/>
        </w:rPr>
        <w:t>深入淺出的呈現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方式，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提升並深化地方文史工作者與民眾對</w:t>
      </w:r>
      <w:proofErr w:type="gramStart"/>
      <w:r w:rsidRPr="002D1C0C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2D1C0C">
        <w:rPr>
          <w:rFonts w:ascii="Times New Roman" w:eastAsia="標楷體" w:hAnsi="Times New Roman" w:cs="Times New Roman"/>
          <w:sz w:val="28"/>
          <w:szCs w:val="28"/>
        </w:rPr>
        <w:t>南歷史的認知，進而探索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在臺灣歷史發展脈絡上的意義。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辦理單位：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主辦單位：臺南市政府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承辦單位：臺南市政府文化局、南瀛國際人文</w:t>
      </w:r>
      <w:r w:rsidR="005750E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社會科學</w:t>
      </w: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研究中心</w:t>
      </w:r>
    </w:p>
    <w:p w:rsidR="00911EB0" w:rsidRPr="00AF1D01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7030A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協辦單</w:t>
      </w:r>
      <w:r w:rsidRPr="002E25FC">
        <w:rPr>
          <w:rFonts w:ascii="Times New Roman" w:eastAsia="標楷體" w:hAnsi="Times New Roman" w:cs="Times New Roman"/>
          <w:sz w:val="28"/>
          <w:szCs w:val="28"/>
        </w:rPr>
        <w:t>位：</w:t>
      </w:r>
      <w:r w:rsidR="00CF6F4E" w:rsidRPr="002E25FC">
        <w:rPr>
          <w:rFonts w:ascii="Times New Roman" w:eastAsia="標楷體" w:hAnsi="Times New Roman" w:cs="Times New Roman"/>
          <w:sz w:val="28"/>
          <w:szCs w:val="28"/>
        </w:rPr>
        <w:t>文化部文化資產局</w:t>
      </w:r>
      <w:r w:rsidR="00CF0826" w:rsidRPr="002E25FC">
        <w:rPr>
          <w:rFonts w:ascii="Times New Roman" w:eastAsia="標楷體" w:hAnsi="Times New Roman" w:cs="Times New Roman" w:hint="eastAsia"/>
          <w:sz w:val="28"/>
          <w:szCs w:val="28"/>
        </w:rPr>
        <w:t>、國立臺灣文學館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color w:val="000000"/>
          <w:sz w:val="28"/>
          <w:szCs w:val="28"/>
          <w:shd w:val="pct15" w:color="auto" w:fill="FFFFFF"/>
        </w:rPr>
        <w:t>活動內容：</w:t>
      </w:r>
    </w:p>
    <w:p w:rsidR="00911EB0" w:rsidRPr="00C6512C" w:rsidRDefault="00BC59F1" w:rsidP="00CD3EA8">
      <w:pPr>
        <w:spacing w:line="500" w:lineRule="exact"/>
        <w:ind w:leftChars="300"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6512C">
        <w:rPr>
          <w:rFonts w:ascii="Times New Roman" w:eastAsia="標楷體" w:hAnsi="Times New Roman" w:cs="Times New Roman"/>
          <w:sz w:val="28"/>
          <w:szCs w:val="28"/>
        </w:rPr>
        <w:t>臺灣文化大學週末文化講座</w:t>
      </w:r>
      <w:r w:rsidR="00911EB0" w:rsidRPr="00C6512C">
        <w:rPr>
          <w:rFonts w:ascii="Times New Roman" w:eastAsia="標楷體" w:hAnsi="Times New Roman" w:cs="Times New Roman"/>
          <w:sz w:val="28"/>
          <w:szCs w:val="28"/>
        </w:rPr>
        <w:t>以針對</w:t>
      </w:r>
      <w:r w:rsidR="00540A26" w:rsidRPr="00C6512C">
        <w:rPr>
          <w:rFonts w:ascii="Times New Roman" w:eastAsia="標楷體" w:hAnsi="Times New Roman" w:cs="Times New Roman"/>
          <w:sz w:val="28"/>
          <w:szCs w:val="28"/>
        </w:rPr>
        <w:t>大</w:t>
      </w:r>
      <w:proofErr w:type="gramStart"/>
      <w:r w:rsidR="00540A26" w:rsidRPr="00C6512C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00540A26" w:rsidRPr="00C6512C">
        <w:rPr>
          <w:rFonts w:ascii="Times New Roman" w:eastAsia="標楷體" w:hAnsi="Times New Roman" w:cs="Times New Roman"/>
          <w:sz w:val="28"/>
          <w:szCs w:val="28"/>
        </w:rPr>
        <w:t>南文化</w:t>
      </w:r>
      <w:r w:rsidR="00911EB0" w:rsidRPr="00C6512C">
        <w:rPr>
          <w:rFonts w:ascii="Times New Roman" w:eastAsia="標楷體" w:hAnsi="Times New Roman" w:cs="Times New Roman"/>
          <w:sz w:val="28"/>
          <w:szCs w:val="28"/>
        </w:rPr>
        <w:t>相關議題之專題講座探討</w:t>
      </w:r>
      <w:r w:rsidR="00C819DE" w:rsidRPr="00C6512C">
        <w:rPr>
          <w:rFonts w:ascii="Times New Roman" w:eastAsia="標楷體" w:hAnsi="Times New Roman" w:cs="Times New Roman"/>
          <w:sz w:val="28"/>
          <w:szCs w:val="28"/>
        </w:rPr>
        <w:t>為主；</w:t>
      </w:r>
      <w:r w:rsidR="00091949" w:rsidRPr="00C6512C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C819DE" w:rsidRPr="00C6512C">
        <w:rPr>
          <w:rFonts w:ascii="Times New Roman" w:eastAsia="標楷體" w:hAnsi="Times New Roman" w:cs="Times New Roman"/>
          <w:sz w:val="28"/>
          <w:szCs w:val="28"/>
        </w:rPr>
        <w:t>年度</w:t>
      </w:r>
      <w:r w:rsidR="00D2222F" w:rsidRPr="00C6512C">
        <w:rPr>
          <w:rFonts w:ascii="Times New Roman" w:eastAsia="標楷體" w:hAnsi="Times New Roman" w:cs="Times New Roman"/>
          <w:sz w:val="28"/>
          <w:szCs w:val="28"/>
        </w:rPr>
        <w:t>規劃講座</w:t>
      </w:r>
      <w:r w:rsidR="00AF1D01" w:rsidRPr="00C6512C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992F0C" w:rsidRPr="00C6512C">
        <w:rPr>
          <w:rFonts w:ascii="Times New Roman" w:eastAsia="標楷體" w:hAnsi="Times New Roman" w:cs="Times New Roman"/>
          <w:sz w:val="28"/>
          <w:szCs w:val="28"/>
        </w:rPr>
        <w:t>場，分別以</w:t>
      </w:r>
      <w:r w:rsidR="00267DD1" w:rsidRPr="00C6512C">
        <w:rPr>
          <w:rFonts w:ascii="Times New Roman" w:eastAsia="標楷體" w:hAnsi="Times New Roman" w:cs="Times New Roman" w:hint="eastAsia"/>
          <w:sz w:val="28"/>
          <w:szCs w:val="28"/>
        </w:rPr>
        <w:t>熱蘭遮城、</w:t>
      </w:r>
      <w:r w:rsidR="00267DD1" w:rsidRPr="00C6512C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267DD1" w:rsidRPr="00C6512C">
        <w:rPr>
          <w:rFonts w:ascii="Times New Roman" w:eastAsia="標楷體" w:hAnsi="Times New Roman" w:cs="Times New Roman" w:hint="eastAsia"/>
          <w:sz w:val="28"/>
          <w:szCs w:val="28"/>
        </w:rPr>
        <w:t>世紀的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大員、乾隆時期的府城，以及</w:t>
      </w:r>
      <w:r w:rsidR="0047569E" w:rsidRPr="0047569E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="0047569E" w:rsidRPr="0047569E">
        <w:rPr>
          <w:rFonts w:ascii="Times New Roman" w:eastAsia="標楷體" w:hAnsi="Times New Roman" w:cs="Times New Roman" w:hint="eastAsia"/>
          <w:sz w:val="28"/>
          <w:szCs w:val="28"/>
        </w:rPr>
        <w:t>世紀台灣海產的生產和消費</w:t>
      </w:r>
      <w:r w:rsidR="00CD3EA8" w:rsidRPr="00C6512C">
        <w:rPr>
          <w:rFonts w:ascii="Times New Roman" w:eastAsia="標楷體" w:hAnsi="Times New Roman" w:cs="Times New Roman" w:hint="eastAsia"/>
          <w:sz w:val="28"/>
          <w:szCs w:val="28"/>
        </w:rPr>
        <w:t>為主題</w:t>
      </w:r>
      <w:r w:rsidR="00C6512C" w:rsidRPr="00C6512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辦理時間與地點：</w:t>
      </w:r>
    </w:p>
    <w:p w:rsidR="00911EB0" w:rsidRPr="000E544E" w:rsidRDefault="00802145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0E544E">
        <w:rPr>
          <w:rFonts w:ascii="Times New Roman" w:eastAsia="標楷體" w:hAnsi="Times New Roman" w:cs="Times New Roman"/>
          <w:sz w:val="28"/>
          <w:szCs w:val="28"/>
        </w:rPr>
        <w:t>日期</w:t>
      </w:r>
      <w:r w:rsidR="002946A1">
        <w:rPr>
          <w:rFonts w:ascii="標楷體" w:eastAsia="標楷體" w:hAnsi="標楷體" w:cs="Times New Roman" w:hint="eastAsia"/>
          <w:sz w:val="28"/>
          <w:szCs w:val="28"/>
        </w:rPr>
        <w:t>（暫定）</w:t>
      </w:r>
      <w:r w:rsidR="00911EB0" w:rsidRPr="000E544E">
        <w:rPr>
          <w:rFonts w:ascii="Times New Roman" w:eastAsia="標楷體" w:hAnsi="Times New Roman" w:cs="Times New Roman"/>
          <w:sz w:val="28"/>
          <w:szCs w:val="28"/>
        </w:rPr>
        <w:t>：</w:t>
      </w:r>
      <w:r w:rsidR="00AE1F80" w:rsidRPr="00AF1D0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AE1F80" w:rsidRPr="00AF1D0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191E5A">
        <w:rPr>
          <w:rFonts w:ascii="Times New Roman" w:eastAsia="標楷體" w:hAnsi="Times New Roman" w:cs="Times New Roman" w:hint="eastAsia"/>
          <w:sz w:val="28"/>
          <w:szCs w:val="28"/>
        </w:rPr>
        <w:t>6</w:t>
      </w:r>
      <w:bookmarkStart w:id="0" w:name="_GoBack"/>
      <w:bookmarkEnd w:id="0"/>
      <w:r w:rsidR="00AE1F80" w:rsidRPr="00AF1D01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DE0BEF" w:rsidRPr="00AF1D0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FA7F9F" w:rsidRPr="00AF1D01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FA7F9F" w:rsidRPr="00AF1D0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FA7F9F" w:rsidRPr="00AF1D01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日。</w:t>
      </w:r>
    </w:p>
    <w:p w:rsidR="00802145" w:rsidRPr="004D739D" w:rsidRDefault="00802145" w:rsidP="0001580D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時間：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依網路報名公告</w:t>
      </w:r>
      <w:r w:rsidR="00A10966">
        <w:rPr>
          <w:rFonts w:ascii="Times New Roman" w:eastAsia="標楷體" w:hAnsi="Times New Roman" w:cs="Times New Roman" w:hint="eastAsia"/>
          <w:sz w:val="28"/>
          <w:szCs w:val="28"/>
        </w:rPr>
        <w:t>資訊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為</w:t>
      </w:r>
      <w:proofErr w:type="gramStart"/>
      <w:r w:rsidR="004025F5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11EB0" w:rsidRPr="00A96812" w:rsidRDefault="00911EB0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A96812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A96812">
        <w:rPr>
          <w:rFonts w:ascii="Times New Roman" w:eastAsia="標楷體" w:hAnsi="Times New Roman" w:cs="Times New Roman" w:hint="eastAsia"/>
          <w:sz w:val="28"/>
          <w:szCs w:val="28"/>
        </w:rPr>
        <w:t>各場次地點依網路報名公告資訊為</w:t>
      </w:r>
      <w:proofErr w:type="gramStart"/>
      <w:r w:rsidR="00A96812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="00A96812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11EB0" w:rsidRPr="004D739D" w:rsidRDefault="00911EB0" w:rsidP="00905F71">
      <w:pPr>
        <w:numPr>
          <w:ilvl w:val="0"/>
          <w:numId w:val="1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報名</w:t>
      </w:r>
      <w:r w:rsidR="001C6280"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須知</w:t>
      </w: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：</w:t>
      </w:r>
    </w:p>
    <w:p w:rsidR="00911EB0" w:rsidRPr="004D739D" w:rsidRDefault="00FE2A0E" w:rsidP="00911EB0">
      <w:pPr>
        <w:numPr>
          <w:ilvl w:val="0"/>
          <w:numId w:val="4"/>
        </w:numPr>
        <w:spacing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報名資格：對</w:t>
      </w:r>
      <w:proofErr w:type="gramStart"/>
      <w:r w:rsidRPr="004D739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sz w:val="28"/>
          <w:szCs w:val="28"/>
        </w:rPr>
        <w:t>南文化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抱有興趣之年滿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18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歲以上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民眾，每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場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次以招收</w:t>
      </w:r>
      <w:r w:rsidR="00FD44C9">
        <w:rPr>
          <w:rFonts w:ascii="Times New Roman" w:eastAsia="標楷體" w:hAnsi="Times New Roman" w:cs="Times New Roman" w:hint="eastAsia"/>
          <w:sz w:val="28"/>
          <w:szCs w:val="28"/>
        </w:rPr>
        <w:t>80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人為原則（報名</w:t>
      </w:r>
      <w:r w:rsidR="00BF71B8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先後次序為</w:t>
      </w:r>
      <w:proofErr w:type="gramStart"/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、額滿提前截止）。</w:t>
      </w:r>
    </w:p>
    <w:p w:rsidR="00BF269E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費用：</w:t>
      </w:r>
      <w:r w:rsidR="00D03CCC">
        <w:rPr>
          <w:rFonts w:ascii="Times New Roman" w:eastAsia="標楷體" w:hAnsi="Times New Roman" w:cs="Times New Roman"/>
          <w:sz w:val="28"/>
          <w:szCs w:val="28"/>
        </w:rPr>
        <w:t>免費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，惟學員往返之交通及食膳</w:t>
      </w:r>
      <w:r w:rsidR="008C1176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自理。</w:t>
      </w:r>
    </w:p>
    <w:p w:rsidR="00911EB0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報名辦法：</w:t>
      </w:r>
    </w:p>
    <w:p w:rsidR="00CE1092" w:rsidRDefault="007D5E89" w:rsidP="00CE1092">
      <w:pPr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報名時間：</w:t>
      </w:r>
      <w:r w:rsidR="002271F2" w:rsidRPr="004D739D">
        <w:rPr>
          <w:rFonts w:ascii="Times New Roman" w:eastAsia="標楷體" w:hAnsi="Times New Roman" w:cs="Times New Roman"/>
          <w:sz w:val="28"/>
          <w:szCs w:val="28"/>
        </w:rPr>
        <w:t>每場講座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辦理前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4</w:t>
      </w:r>
      <w:proofErr w:type="gramStart"/>
      <w:r w:rsidR="007F0A6E" w:rsidRPr="004D739D">
        <w:rPr>
          <w:rFonts w:ascii="Times New Roman" w:eastAsia="標楷體" w:hAnsi="Times New Roman" w:cs="Times New Roman"/>
          <w:sz w:val="28"/>
          <w:szCs w:val="28"/>
        </w:rPr>
        <w:t>週</w:t>
      </w:r>
      <w:proofErr w:type="gramEnd"/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開放報名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報名以先後次序為</w:t>
      </w:r>
      <w:proofErr w:type="gramStart"/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，額滿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為止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E1092" w:rsidRPr="00E86F49" w:rsidRDefault="00FD44C9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191E5A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795F45" w:rsidRPr="00E86F4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191E5A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Default="00FD44C9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6236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6236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B6236D" w:rsidRPr="00B6236D" w:rsidRDefault="00B6236D" w:rsidP="00B6236D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B6236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Pr="00B6236D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B6236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Pr="00B6236D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B6236D" w:rsidRPr="00E86F49" w:rsidRDefault="00B6236D" w:rsidP="00B6236D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B6236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B6236D"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B6236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B6236D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Default="00CE1092" w:rsidP="00CE1092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報名方法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網路報名</w:t>
      </w:r>
    </w:p>
    <w:p w:rsidR="007D5E89" w:rsidRPr="004D739D" w:rsidRDefault="00CE1092" w:rsidP="00CE1092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請至</w:t>
      </w:r>
      <w:r w:rsidR="00AC00D5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>
        <w:rPr>
          <w:rFonts w:ascii="Times New Roman" w:eastAsia="標楷體" w:hAnsi="Times New Roman" w:cs="Times New Roman" w:hint="eastAsia"/>
          <w:sz w:val="28"/>
          <w:szCs w:val="28"/>
        </w:rPr>
        <w:t>官網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C00D5" w:rsidRPr="00AC00D5">
        <w:rPr>
          <w:rFonts w:ascii="Times New Roman" w:eastAsia="標楷體" w:hAnsi="Times New Roman" w:cs="Times New Roman"/>
          <w:sz w:val="28"/>
          <w:szCs w:val="28"/>
        </w:rPr>
        <w:t>ht</w:t>
      </w:r>
      <w:r w:rsidR="00AC00D5">
        <w:rPr>
          <w:rFonts w:ascii="Times New Roman" w:eastAsia="標楷體" w:hAnsi="Times New Roman" w:cs="Times New Roman"/>
          <w:sz w:val="28"/>
          <w:szCs w:val="28"/>
        </w:rPr>
        <w:t>tp://twcu.culture.tainan.gov.tw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線上報名專區填寫報名表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D5E89" w:rsidRPr="004D739D" w:rsidRDefault="00860011" w:rsidP="007D5E89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報名聯絡人：</w:t>
      </w:r>
      <w:proofErr w:type="gramStart"/>
      <w:r w:rsidRPr="004D739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sz w:val="28"/>
          <w:szCs w:val="28"/>
        </w:rPr>
        <w:t>南市政府文化局文化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研究科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F705D">
        <w:rPr>
          <w:rFonts w:ascii="Times New Roman" w:eastAsia="標楷體" w:hAnsi="Times New Roman" w:cs="Times New Roman" w:hint="eastAsia"/>
          <w:sz w:val="28"/>
          <w:szCs w:val="28"/>
        </w:rPr>
        <w:t>簡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小姐</w:t>
      </w:r>
    </w:p>
    <w:p w:rsidR="007D5E89" w:rsidRPr="004D739D" w:rsidRDefault="007D5E89" w:rsidP="007D5E89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4D739D">
        <w:rPr>
          <w:rFonts w:ascii="Times New Roman" w:eastAsia="標楷體" w:hAnsi="Times New Roman" w:cs="Times New Roman"/>
          <w:sz w:val="28"/>
          <w:szCs w:val="28"/>
        </w:rPr>
        <w:t>06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）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299</w:t>
      </w:r>
      <w:r w:rsidR="00481B71">
        <w:rPr>
          <w:rFonts w:ascii="Times New Roman" w:eastAsia="標楷體" w:hAnsi="Times New Roman" w:cs="Times New Roman"/>
          <w:sz w:val="28"/>
          <w:szCs w:val="28"/>
        </w:rPr>
        <w:t>-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1111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分機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7903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；</w:t>
      </w:r>
      <w:r w:rsidRPr="004D739D">
        <w:rPr>
          <w:rFonts w:ascii="Times New Roman" w:eastAsia="標楷體" w:hAnsi="Times New Roman" w:cs="Times New Roman"/>
          <w:sz w:val="28"/>
          <w:szCs w:val="28"/>
        </w:rPr>
        <w:t>E-mail:</w:t>
      </w:r>
      <w:r w:rsidR="00A710B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D44C9">
        <w:rPr>
          <w:rFonts w:ascii="Times New Roman" w:eastAsia="標楷體" w:hAnsi="Times New Roman" w:cs="Times New Roman" w:hint="eastAsia"/>
          <w:sz w:val="28"/>
          <w:szCs w:val="28"/>
        </w:rPr>
        <w:t>doceuvas</w:t>
      </w:r>
      <w:r w:rsidRPr="004D739D">
        <w:rPr>
          <w:rFonts w:ascii="Times New Roman" w:eastAsia="標楷體" w:hAnsi="Times New Roman" w:cs="Times New Roman"/>
          <w:sz w:val="28"/>
          <w:szCs w:val="28"/>
        </w:rPr>
        <w:t>@mail.tainan.gov.tw</w:t>
      </w:r>
    </w:p>
    <w:p w:rsidR="007D5E89" w:rsidRPr="004D739D" w:rsidRDefault="007D5E89" w:rsidP="007D5E89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研習證明：參與本講座之公務人員，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每場次</w:t>
      </w:r>
      <w:r w:rsidRPr="004D739D">
        <w:rPr>
          <w:rFonts w:ascii="Times New Roman" w:eastAsia="標楷體" w:hAnsi="Times New Roman" w:cs="Times New Roman"/>
          <w:sz w:val="28"/>
          <w:szCs w:val="28"/>
        </w:rPr>
        <w:t>核給公務人員終身學習時數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小時。</w:t>
      </w:r>
    </w:p>
    <w:p w:rsidR="00911EB0" w:rsidRPr="00215A1A" w:rsidRDefault="000F705D" w:rsidP="00E8618B">
      <w:pPr>
        <w:numPr>
          <w:ilvl w:val="0"/>
          <w:numId w:val="1"/>
        </w:numPr>
        <w:spacing w:beforeLines="50" w:before="180" w:afterLines="30" w:after="108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2020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年臺灣文化大學【</w:t>
      </w:r>
      <w:r w:rsidR="00FF4CE6" w:rsidRPr="00215A1A">
        <w:rPr>
          <w:rFonts w:ascii="Times New Roman" w:eastAsia="標楷體" w:hAnsi="Times New Roman" w:cs="Times New Roman"/>
          <w:b/>
          <w:sz w:val="28"/>
          <w:szCs w:val="28"/>
        </w:rPr>
        <w:t>週末文化講座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】</w:t>
      </w:r>
      <w:r w:rsidR="00405B69" w:rsidRPr="00215A1A">
        <w:rPr>
          <w:rFonts w:ascii="Times New Roman" w:eastAsia="標楷體" w:hAnsi="Times New Roman" w:cs="Times New Roman"/>
          <w:b/>
          <w:sz w:val="28"/>
          <w:szCs w:val="28"/>
        </w:rPr>
        <w:t>課程規劃表</w:t>
      </w:r>
      <w:r w:rsidR="00911EB0" w:rsidRPr="00215A1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1560"/>
        <w:gridCol w:w="2268"/>
        <w:gridCol w:w="3827"/>
        <w:gridCol w:w="3119"/>
      </w:tblGrid>
      <w:tr w:rsidR="004D739D" w:rsidRPr="006F666B" w:rsidTr="00924AC3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日期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10051" w:rsidRPr="00CE1079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1079">
              <w:rPr>
                <w:rFonts w:ascii="Times New Roman" w:eastAsia="標楷體" w:hAnsi="Times New Roman" w:cs="Times New Roman"/>
                <w:szCs w:val="24"/>
              </w:rPr>
              <w:t>演講題目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講師</w:t>
            </w:r>
          </w:p>
        </w:tc>
      </w:tr>
      <w:tr w:rsidR="00AB061A" w:rsidRPr="006F666B" w:rsidTr="00924AC3">
        <w:trPr>
          <w:trHeight w:val="1080"/>
        </w:trPr>
        <w:tc>
          <w:tcPr>
            <w:tcW w:w="1560" w:type="dxa"/>
            <w:vAlign w:val="center"/>
          </w:tcPr>
          <w:p w:rsidR="00AB061A" w:rsidRPr="00620500" w:rsidRDefault="00AB061A" w:rsidP="00642D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0500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6205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B9117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62050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:rsidR="00AB061A" w:rsidRPr="006F666B" w:rsidRDefault="00AB061A" w:rsidP="00642D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13:00</w:t>
            </w:r>
            <w:r>
              <w:rPr>
                <w:rFonts w:ascii="Times New Roman" w:eastAsia="標楷體" w:hAnsi="Times New Roman" w:cs="Times New Roman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86F49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AB061A" w:rsidRPr="006F666B" w:rsidRDefault="00E16D05" w:rsidP="00642D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D05">
              <w:rPr>
                <w:rFonts w:ascii="Times New Roman" w:eastAsia="標楷體" w:hAnsi="Times New Roman" w:cs="Times New Roman" w:hint="eastAsia"/>
                <w:szCs w:val="24"/>
              </w:rPr>
              <w:t>依網路報名公告資訊為</w:t>
            </w:r>
            <w:proofErr w:type="gramStart"/>
            <w:r w:rsidRPr="00E16D05">
              <w:rPr>
                <w:rFonts w:ascii="Times New Roman" w:eastAsia="標楷體" w:hAnsi="Times New Roman" w:cs="Times New Roman" w:hint="eastAsia"/>
                <w:szCs w:val="24"/>
              </w:rPr>
              <w:t>準</w:t>
            </w:r>
            <w:proofErr w:type="gramEnd"/>
          </w:p>
        </w:tc>
        <w:tc>
          <w:tcPr>
            <w:tcW w:w="3827" w:type="dxa"/>
            <w:vAlign w:val="center"/>
          </w:tcPr>
          <w:p w:rsidR="00AB061A" w:rsidRPr="00B400BF" w:rsidRDefault="00AB061A" w:rsidP="00AB061A">
            <w:pPr>
              <w:spacing w:beforeLines="50" w:before="180" w:line="360" w:lineRule="exact"/>
              <w:jc w:val="center"/>
              <w:rPr>
                <w:rFonts w:eastAsia="標楷體"/>
                <w:szCs w:val="24"/>
              </w:rPr>
            </w:pPr>
            <w:r w:rsidRPr="00B400BF">
              <w:rPr>
                <w:rFonts w:eastAsia="標楷體"/>
                <w:szCs w:val="24"/>
              </w:rPr>
              <w:t>大員：一個歐亞港市的興衰（</w:t>
            </w:r>
            <w:r w:rsidRPr="00B400BF">
              <w:rPr>
                <w:rFonts w:eastAsia="標楷體"/>
                <w:szCs w:val="24"/>
              </w:rPr>
              <w:t>1624-1662</w:t>
            </w:r>
            <w:r w:rsidRPr="00B400BF">
              <w:rPr>
                <w:rFonts w:eastAsia="標楷體"/>
                <w:szCs w:val="24"/>
              </w:rPr>
              <w:t>）</w:t>
            </w:r>
          </w:p>
        </w:tc>
        <w:tc>
          <w:tcPr>
            <w:tcW w:w="3119" w:type="dxa"/>
            <w:vAlign w:val="center"/>
          </w:tcPr>
          <w:p w:rsidR="00AB061A" w:rsidRPr="003064FC" w:rsidRDefault="00AB061A" w:rsidP="00642DB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64FC">
              <w:rPr>
                <w:rFonts w:ascii="標楷體" w:eastAsia="標楷體" w:hAnsi="標楷體" w:hint="eastAsia"/>
                <w:szCs w:val="24"/>
              </w:rPr>
              <w:t>中研院臺灣史研究所</w:t>
            </w:r>
          </w:p>
          <w:p w:rsidR="00AB061A" w:rsidRPr="006179EC" w:rsidRDefault="00AB061A" w:rsidP="00642DBD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 w:rsidRPr="003064FC">
              <w:rPr>
                <w:rFonts w:ascii="標楷體" w:eastAsia="標楷體" w:hAnsi="標楷體" w:hint="eastAsia"/>
                <w:szCs w:val="24"/>
              </w:rPr>
              <w:t>鄭維中副研究員</w:t>
            </w:r>
          </w:p>
        </w:tc>
      </w:tr>
      <w:tr w:rsidR="00AB061A" w:rsidRPr="006F666B" w:rsidTr="00924AC3">
        <w:trPr>
          <w:trHeight w:val="1080"/>
        </w:trPr>
        <w:tc>
          <w:tcPr>
            <w:tcW w:w="1560" w:type="dxa"/>
            <w:vAlign w:val="center"/>
          </w:tcPr>
          <w:p w:rsidR="00AB061A" w:rsidRPr="006F666B" w:rsidRDefault="00AB061A" w:rsidP="00642D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E86F49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AB061A" w:rsidRPr="006F666B" w:rsidRDefault="00AB061A" w:rsidP="00642D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3241B">
              <w:rPr>
                <w:rFonts w:ascii="Times New Roman" w:eastAsia="標楷體" w:hAnsi="Times New Roman" w:cs="Times New Roman" w:hint="eastAsia"/>
                <w:szCs w:val="24"/>
              </w:rPr>
              <w:t>依網路報名公告資訊為</w:t>
            </w:r>
            <w:proofErr w:type="gramStart"/>
            <w:r w:rsidRPr="00E3241B">
              <w:rPr>
                <w:rFonts w:ascii="Times New Roman" w:eastAsia="標楷體" w:hAnsi="Times New Roman" w:cs="Times New Roman" w:hint="eastAsia"/>
                <w:szCs w:val="24"/>
              </w:rPr>
              <w:t>準</w:t>
            </w:r>
            <w:proofErr w:type="gramEnd"/>
          </w:p>
        </w:tc>
        <w:tc>
          <w:tcPr>
            <w:tcW w:w="3827" w:type="dxa"/>
            <w:vAlign w:val="center"/>
          </w:tcPr>
          <w:p w:rsidR="00AB061A" w:rsidRPr="00B400BF" w:rsidRDefault="00AB061A" w:rsidP="00AB061A">
            <w:pPr>
              <w:spacing w:beforeLines="50" w:before="180" w:line="360" w:lineRule="exact"/>
              <w:jc w:val="center"/>
              <w:rPr>
                <w:rFonts w:eastAsia="標楷體"/>
                <w:szCs w:val="24"/>
              </w:rPr>
            </w:pPr>
            <w:r w:rsidRPr="00B400BF">
              <w:rPr>
                <w:rFonts w:eastAsia="標楷體" w:hint="eastAsia"/>
                <w:szCs w:val="24"/>
              </w:rPr>
              <w:t>思考熱蘭遮城四百年的意義</w:t>
            </w:r>
          </w:p>
        </w:tc>
        <w:tc>
          <w:tcPr>
            <w:tcW w:w="3119" w:type="dxa"/>
            <w:vAlign w:val="center"/>
          </w:tcPr>
          <w:p w:rsidR="00AB061A" w:rsidRPr="003064FC" w:rsidRDefault="00AB061A" w:rsidP="00642DB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64FC">
              <w:rPr>
                <w:rFonts w:ascii="標楷體" w:eastAsia="標楷體" w:hAnsi="標楷體" w:hint="eastAsia"/>
                <w:szCs w:val="24"/>
              </w:rPr>
              <w:t>國立成功大學考古學研究所</w:t>
            </w:r>
          </w:p>
          <w:p w:rsidR="00AB061A" w:rsidRPr="006179EC" w:rsidRDefault="00AB061A" w:rsidP="00642DBD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 w:rsidRPr="003064FC">
              <w:rPr>
                <w:rFonts w:ascii="標楷體" w:eastAsia="標楷體" w:hAnsi="標楷體" w:hint="eastAsia"/>
                <w:szCs w:val="24"/>
              </w:rPr>
              <w:t>劉益昌特聘教授兼所長</w:t>
            </w:r>
          </w:p>
        </w:tc>
      </w:tr>
      <w:tr w:rsidR="00E16D05" w:rsidRPr="006F666B" w:rsidTr="00924AC3">
        <w:trPr>
          <w:trHeight w:val="1080"/>
        </w:trPr>
        <w:tc>
          <w:tcPr>
            <w:tcW w:w="1560" w:type="dxa"/>
            <w:vAlign w:val="center"/>
          </w:tcPr>
          <w:p w:rsidR="00E16D05" w:rsidRPr="006F666B" w:rsidRDefault="00E16D05" w:rsidP="00642D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E16D05">
              <w:rPr>
                <w:rFonts w:ascii="Times New Roman" w:eastAsia="標楷體" w:hAnsi="Times New Roman" w:cs="Times New Roman"/>
                <w:szCs w:val="24"/>
              </w:rPr>
              <w:t>13:00-15:30</w:t>
            </w:r>
          </w:p>
        </w:tc>
        <w:tc>
          <w:tcPr>
            <w:tcW w:w="2268" w:type="dxa"/>
            <w:vAlign w:val="center"/>
          </w:tcPr>
          <w:p w:rsidR="00E16D05" w:rsidRPr="006F666B" w:rsidRDefault="00E16D05" w:rsidP="00642D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D05">
              <w:rPr>
                <w:rFonts w:ascii="Times New Roman" w:eastAsia="標楷體" w:hAnsi="Times New Roman" w:cs="Times New Roman" w:hint="eastAsia"/>
                <w:szCs w:val="24"/>
              </w:rPr>
              <w:t>依網路報名公告資訊為</w:t>
            </w:r>
            <w:proofErr w:type="gramStart"/>
            <w:r w:rsidRPr="00E16D05">
              <w:rPr>
                <w:rFonts w:ascii="Times New Roman" w:eastAsia="標楷體" w:hAnsi="Times New Roman" w:cs="Times New Roman" w:hint="eastAsia"/>
                <w:szCs w:val="24"/>
              </w:rPr>
              <w:t>準</w:t>
            </w:r>
            <w:proofErr w:type="gramEnd"/>
          </w:p>
        </w:tc>
        <w:tc>
          <w:tcPr>
            <w:tcW w:w="3827" w:type="dxa"/>
            <w:vAlign w:val="center"/>
          </w:tcPr>
          <w:p w:rsidR="00E16D05" w:rsidRPr="00B400BF" w:rsidRDefault="00E16D05" w:rsidP="00E16D05">
            <w:pPr>
              <w:spacing w:beforeLines="50" w:before="180" w:line="360" w:lineRule="exact"/>
              <w:jc w:val="center"/>
              <w:rPr>
                <w:rFonts w:eastAsia="標楷體"/>
                <w:szCs w:val="24"/>
              </w:rPr>
            </w:pPr>
            <w:r w:rsidRPr="00B400BF">
              <w:rPr>
                <w:rFonts w:eastAsia="標楷體" w:hint="eastAsia"/>
                <w:szCs w:val="24"/>
              </w:rPr>
              <w:t>四</w:t>
            </w:r>
            <w:proofErr w:type="gramStart"/>
            <w:r w:rsidRPr="00B400BF">
              <w:rPr>
                <w:rFonts w:eastAsia="標楷體" w:hint="eastAsia"/>
                <w:szCs w:val="24"/>
              </w:rPr>
              <w:t>研</w:t>
            </w:r>
            <w:proofErr w:type="gramEnd"/>
            <w:r w:rsidRPr="00B400BF">
              <w:rPr>
                <w:rFonts w:eastAsia="標楷體" w:hint="eastAsia"/>
                <w:szCs w:val="24"/>
              </w:rPr>
              <w:t>蔣公子：乾隆時期的府城建設</w:t>
            </w:r>
          </w:p>
        </w:tc>
        <w:tc>
          <w:tcPr>
            <w:tcW w:w="3119" w:type="dxa"/>
            <w:vAlign w:val="center"/>
          </w:tcPr>
          <w:p w:rsidR="00E16D05" w:rsidRPr="00733BA0" w:rsidRDefault="00E16D05" w:rsidP="00642DB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33BA0">
              <w:rPr>
                <w:rFonts w:ascii="標楷體" w:eastAsia="標楷體" w:hAnsi="標楷體" w:hint="eastAsia"/>
                <w:szCs w:val="24"/>
              </w:rPr>
              <w:t>中研院臺灣史研究所</w:t>
            </w:r>
          </w:p>
          <w:p w:rsidR="00E16D05" w:rsidRPr="00D24D34" w:rsidRDefault="00E16D05" w:rsidP="00642DB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33BA0">
              <w:rPr>
                <w:rFonts w:ascii="標楷體" w:eastAsia="標楷體" w:hAnsi="標楷體" w:hint="eastAsia"/>
                <w:szCs w:val="24"/>
              </w:rPr>
              <w:t>陳冠妃博士</w:t>
            </w:r>
          </w:p>
        </w:tc>
      </w:tr>
      <w:tr w:rsidR="00B400BF" w:rsidRPr="006F666B" w:rsidTr="00924AC3">
        <w:trPr>
          <w:trHeight w:val="1080"/>
        </w:trPr>
        <w:tc>
          <w:tcPr>
            <w:tcW w:w="1560" w:type="dxa"/>
            <w:vAlign w:val="center"/>
          </w:tcPr>
          <w:p w:rsidR="00B400BF" w:rsidRPr="006F666B" w:rsidRDefault="00E16D05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B400BF" w:rsidRPr="00E86F4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B400BF" w:rsidRPr="00E86F4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400BF" w:rsidRPr="00E86F49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B400BF" w:rsidRPr="006F666B" w:rsidRDefault="00E16D05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D05">
              <w:rPr>
                <w:rFonts w:ascii="Times New Roman" w:eastAsia="標楷體" w:hAnsi="Times New Roman" w:cs="Times New Roman" w:hint="eastAsia"/>
                <w:szCs w:val="24"/>
              </w:rPr>
              <w:t>依網路報名公告資訊為</w:t>
            </w:r>
            <w:proofErr w:type="gramStart"/>
            <w:r w:rsidRPr="00E16D05">
              <w:rPr>
                <w:rFonts w:ascii="Times New Roman" w:eastAsia="標楷體" w:hAnsi="Times New Roman" w:cs="Times New Roman" w:hint="eastAsia"/>
                <w:szCs w:val="24"/>
              </w:rPr>
              <w:t>準</w:t>
            </w:r>
            <w:proofErr w:type="gramEnd"/>
          </w:p>
        </w:tc>
        <w:tc>
          <w:tcPr>
            <w:tcW w:w="3827" w:type="dxa"/>
            <w:vAlign w:val="center"/>
          </w:tcPr>
          <w:p w:rsidR="00B400BF" w:rsidRPr="00B400BF" w:rsidRDefault="00E16D05" w:rsidP="00B400BF">
            <w:pPr>
              <w:spacing w:beforeLines="50" w:before="180" w:line="360" w:lineRule="exact"/>
              <w:jc w:val="center"/>
              <w:rPr>
                <w:rFonts w:eastAsia="標楷體"/>
                <w:szCs w:val="24"/>
              </w:rPr>
            </w:pPr>
            <w:r w:rsidRPr="00E16D05">
              <w:rPr>
                <w:rFonts w:eastAsia="標楷體" w:hint="eastAsia"/>
                <w:szCs w:val="24"/>
              </w:rPr>
              <w:t>南北差異：</w:t>
            </w:r>
            <w:r w:rsidRPr="00E16D05">
              <w:rPr>
                <w:rFonts w:eastAsia="標楷體" w:hint="eastAsia"/>
                <w:szCs w:val="24"/>
              </w:rPr>
              <w:t xml:space="preserve"> 19</w:t>
            </w:r>
            <w:r w:rsidRPr="00E16D05">
              <w:rPr>
                <w:rFonts w:eastAsia="標楷體" w:hint="eastAsia"/>
                <w:szCs w:val="24"/>
              </w:rPr>
              <w:t>世紀台灣海產的生產和消費</w:t>
            </w:r>
          </w:p>
        </w:tc>
        <w:tc>
          <w:tcPr>
            <w:tcW w:w="3119" w:type="dxa"/>
            <w:vAlign w:val="center"/>
          </w:tcPr>
          <w:p w:rsidR="00E16D05" w:rsidRPr="00E16D05" w:rsidRDefault="00E16D05" w:rsidP="00E16D0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6D05">
              <w:rPr>
                <w:rFonts w:ascii="標楷體" w:eastAsia="標楷體" w:hAnsi="標楷體" w:hint="eastAsia"/>
                <w:szCs w:val="24"/>
              </w:rPr>
              <w:t>中研院臺灣史研究所</w:t>
            </w:r>
          </w:p>
          <w:p w:rsidR="00B400BF" w:rsidRPr="00D24D34" w:rsidRDefault="00E16D05" w:rsidP="00E16D0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16D05">
              <w:rPr>
                <w:rFonts w:ascii="標楷體" w:eastAsia="標楷體" w:hAnsi="標楷體" w:hint="eastAsia"/>
                <w:szCs w:val="24"/>
              </w:rPr>
              <w:t>林玉茹研究員</w:t>
            </w:r>
          </w:p>
        </w:tc>
      </w:tr>
    </w:tbl>
    <w:p w:rsidR="00911EB0" w:rsidRPr="002D6FFC" w:rsidRDefault="002D6FFC" w:rsidP="00911EB0">
      <w:pPr>
        <w:rPr>
          <w:rFonts w:ascii="Times New Roman" w:hAnsi="Times New Roman" w:cs="Times New Roman"/>
          <w:sz w:val="20"/>
          <w:szCs w:val="20"/>
        </w:rPr>
      </w:pPr>
      <w:r w:rsidRPr="002D6FFC">
        <w:rPr>
          <w:rFonts w:ascii="Times New Roman" w:hAnsi="Times New Roman" w:cs="Times New Roman"/>
          <w:sz w:val="20"/>
          <w:szCs w:val="20"/>
        </w:rPr>
        <w:sym w:font="Wingdings" w:char="F076"/>
      </w:r>
      <w:r w:rsidRPr="002D6FFC">
        <w:rPr>
          <w:rFonts w:ascii="標楷體" w:eastAsia="標楷體" w:hAnsi="標楷體" w:cs="Times New Roman" w:hint="eastAsia"/>
          <w:sz w:val="20"/>
          <w:szCs w:val="20"/>
        </w:rPr>
        <w:t>主辦單位保留課程變動之權利</w:t>
      </w:r>
    </w:p>
    <w:p w:rsidR="00A241A2" w:rsidRPr="00A241A2" w:rsidRDefault="00A241A2" w:rsidP="00A241A2">
      <w:pPr>
        <w:numPr>
          <w:ilvl w:val="0"/>
          <w:numId w:val="6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241A2">
        <w:rPr>
          <w:rFonts w:ascii="Times New Roman" w:eastAsia="標楷體" w:hAnsi="Times New Roman" w:cs="Times New Roman"/>
          <w:b/>
          <w:sz w:val="28"/>
          <w:szCs w:val="28"/>
        </w:rPr>
        <w:t>備註：</w:t>
      </w:r>
      <w:r w:rsidRPr="00A241A2">
        <w:rPr>
          <w:rFonts w:ascii="Times New Roman" w:eastAsia="標楷體" w:hAnsi="Times New Roman" w:cs="Times New Roman"/>
          <w:sz w:val="28"/>
          <w:szCs w:val="28"/>
        </w:rPr>
        <w:t>研習時數登錄，由本局依據上課簽到之實際時數登錄。</w:t>
      </w:r>
    </w:p>
    <w:p w:rsidR="000D6793" w:rsidRPr="00A241A2" w:rsidRDefault="000D6793" w:rsidP="00911EB0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0D6793" w:rsidRPr="00A241A2" w:rsidSect="00D74294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0D" w:rsidRDefault="00E75C0D" w:rsidP="00E52BEE">
      <w:r>
        <w:separator/>
      </w:r>
    </w:p>
  </w:endnote>
  <w:endnote w:type="continuationSeparator" w:id="0">
    <w:p w:rsidR="00E75C0D" w:rsidRDefault="00E75C0D" w:rsidP="00E5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310160"/>
      <w:docPartObj>
        <w:docPartGallery w:val="Page Numbers (Bottom of Page)"/>
        <w:docPartUnique/>
      </w:docPartObj>
    </w:sdtPr>
    <w:sdtEndPr/>
    <w:sdtContent>
      <w:p w:rsidR="00E52BEE" w:rsidRDefault="00E52B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E5A" w:rsidRPr="00191E5A">
          <w:rPr>
            <w:noProof/>
            <w:lang w:val="zh-TW"/>
          </w:rPr>
          <w:t>1</w:t>
        </w:r>
        <w:r>
          <w:fldChar w:fldCharType="end"/>
        </w:r>
      </w:p>
    </w:sdtContent>
  </w:sdt>
  <w:p w:rsidR="00E52BEE" w:rsidRDefault="00E52B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0D" w:rsidRDefault="00E75C0D" w:rsidP="00E52BEE">
      <w:r>
        <w:separator/>
      </w:r>
    </w:p>
  </w:footnote>
  <w:footnote w:type="continuationSeparator" w:id="0">
    <w:p w:rsidR="00E75C0D" w:rsidRDefault="00E75C0D" w:rsidP="00E5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8D4"/>
    <w:multiLevelType w:val="hybridMultilevel"/>
    <w:tmpl w:val="06F67F64"/>
    <w:lvl w:ilvl="0" w:tplc="29840D70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49DB214E"/>
    <w:multiLevelType w:val="hybridMultilevel"/>
    <w:tmpl w:val="17DEF0BE"/>
    <w:lvl w:ilvl="0" w:tplc="F42CED1E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>
      <w:start w:val="1"/>
      <w:numFmt w:val="lowerRoman"/>
      <w:lvlText w:val="%3."/>
      <w:lvlJc w:val="right"/>
      <w:pPr>
        <w:ind w:left="2310" w:hanging="480"/>
      </w:pPr>
    </w:lvl>
    <w:lvl w:ilvl="3" w:tplc="0409000F">
      <w:start w:val="1"/>
      <w:numFmt w:val="decimal"/>
      <w:lvlText w:val="%4."/>
      <w:lvlJc w:val="left"/>
      <w:pPr>
        <w:ind w:left="2790" w:hanging="480"/>
      </w:pPr>
    </w:lvl>
    <w:lvl w:ilvl="4" w:tplc="04090019">
      <w:start w:val="1"/>
      <w:numFmt w:val="ideographTraditional"/>
      <w:lvlText w:val="%5、"/>
      <w:lvlJc w:val="left"/>
      <w:pPr>
        <w:ind w:left="3270" w:hanging="480"/>
      </w:pPr>
    </w:lvl>
    <w:lvl w:ilvl="5" w:tplc="0409001B">
      <w:start w:val="1"/>
      <w:numFmt w:val="lowerRoman"/>
      <w:lvlText w:val="%6."/>
      <w:lvlJc w:val="right"/>
      <w:pPr>
        <w:ind w:left="3750" w:hanging="480"/>
      </w:pPr>
    </w:lvl>
    <w:lvl w:ilvl="6" w:tplc="0409000F">
      <w:start w:val="1"/>
      <w:numFmt w:val="decimal"/>
      <w:lvlText w:val="%7."/>
      <w:lvlJc w:val="left"/>
      <w:pPr>
        <w:ind w:left="4230" w:hanging="480"/>
      </w:pPr>
    </w:lvl>
    <w:lvl w:ilvl="7" w:tplc="04090019">
      <w:start w:val="1"/>
      <w:numFmt w:val="ideographTraditional"/>
      <w:lvlText w:val="%8、"/>
      <w:lvlJc w:val="left"/>
      <w:pPr>
        <w:ind w:left="4710" w:hanging="480"/>
      </w:pPr>
    </w:lvl>
    <w:lvl w:ilvl="8" w:tplc="0409001B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4803E11"/>
    <w:multiLevelType w:val="hybridMultilevel"/>
    <w:tmpl w:val="4DE6DC80"/>
    <w:lvl w:ilvl="0" w:tplc="D70EB12A">
      <w:start w:val="1"/>
      <w:numFmt w:val="taiwaneseCountingThousand"/>
      <w:lvlText w:val="（%1）"/>
      <w:lvlJc w:val="left"/>
      <w:pPr>
        <w:ind w:left="1669" w:hanging="828"/>
      </w:pPr>
    </w:lvl>
    <w:lvl w:ilvl="1" w:tplc="04090019">
      <w:start w:val="1"/>
      <w:numFmt w:val="ideographTraditional"/>
      <w:lvlText w:val="%2、"/>
      <w:lvlJc w:val="left"/>
      <w:pPr>
        <w:ind w:left="1801" w:hanging="480"/>
      </w:pPr>
    </w:lvl>
    <w:lvl w:ilvl="2" w:tplc="0409001B">
      <w:start w:val="1"/>
      <w:numFmt w:val="lowerRoman"/>
      <w:lvlText w:val="%3."/>
      <w:lvlJc w:val="right"/>
      <w:pPr>
        <w:ind w:left="2281" w:hanging="480"/>
      </w:pPr>
    </w:lvl>
    <w:lvl w:ilvl="3" w:tplc="0409000F">
      <w:start w:val="1"/>
      <w:numFmt w:val="decimal"/>
      <w:lvlText w:val="%4."/>
      <w:lvlJc w:val="left"/>
      <w:pPr>
        <w:ind w:left="2761" w:hanging="480"/>
      </w:pPr>
    </w:lvl>
    <w:lvl w:ilvl="4" w:tplc="04090019">
      <w:start w:val="1"/>
      <w:numFmt w:val="ideographTraditional"/>
      <w:lvlText w:val="%5、"/>
      <w:lvlJc w:val="left"/>
      <w:pPr>
        <w:ind w:left="3241" w:hanging="480"/>
      </w:pPr>
    </w:lvl>
    <w:lvl w:ilvl="5" w:tplc="0409001B">
      <w:start w:val="1"/>
      <w:numFmt w:val="lowerRoman"/>
      <w:lvlText w:val="%6."/>
      <w:lvlJc w:val="right"/>
      <w:pPr>
        <w:ind w:left="3721" w:hanging="480"/>
      </w:pPr>
    </w:lvl>
    <w:lvl w:ilvl="6" w:tplc="0409000F">
      <w:start w:val="1"/>
      <w:numFmt w:val="decimal"/>
      <w:lvlText w:val="%7."/>
      <w:lvlJc w:val="left"/>
      <w:pPr>
        <w:ind w:left="4201" w:hanging="480"/>
      </w:pPr>
    </w:lvl>
    <w:lvl w:ilvl="7" w:tplc="04090019">
      <w:start w:val="1"/>
      <w:numFmt w:val="ideographTraditional"/>
      <w:lvlText w:val="%8、"/>
      <w:lvlJc w:val="left"/>
      <w:pPr>
        <w:ind w:left="4681" w:hanging="480"/>
      </w:pPr>
    </w:lvl>
    <w:lvl w:ilvl="8" w:tplc="0409001B">
      <w:start w:val="1"/>
      <w:numFmt w:val="lowerRoman"/>
      <w:lvlText w:val="%9."/>
      <w:lvlJc w:val="right"/>
      <w:pPr>
        <w:ind w:left="5161" w:hanging="480"/>
      </w:pPr>
    </w:lvl>
  </w:abstractNum>
  <w:abstractNum w:abstractNumId="4">
    <w:nsid w:val="66772C42"/>
    <w:multiLevelType w:val="hybridMultilevel"/>
    <w:tmpl w:val="F5FEDD96"/>
    <w:lvl w:ilvl="0" w:tplc="806AF9C8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7A"/>
    <w:rsid w:val="00005BDA"/>
    <w:rsid w:val="00014153"/>
    <w:rsid w:val="0001580D"/>
    <w:rsid w:val="00020EC4"/>
    <w:rsid w:val="00022844"/>
    <w:rsid w:val="00037327"/>
    <w:rsid w:val="000379AF"/>
    <w:rsid w:val="00051DC4"/>
    <w:rsid w:val="000723B8"/>
    <w:rsid w:val="00082937"/>
    <w:rsid w:val="00086A43"/>
    <w:rsid w:val="00091949"/>
    <w:rsid w:val="000940E4"/>
    <w:rsid w:val="000A4A88"/>
    <w:rsid w:val="000A6E3E"/>
    <w:rsid w:val="000B2799"/>
    <w:rsid w:val="000B3ADB"/>
    <w:rsid w:val="000B4120"/>
    <w:rsid w:val="000D208A"/>
    <w:rsid w:val="000D60C5"/>
    <w:rsid w:val="000D6793"/>
    <w:rsid w:val="000E544E"/>
    <w:rsid w:val="000F705D"/>
    <w:rsid w:val="00171971"/>
    <w:rsid w:val="00185067"/>
    <w:rsid w:val="00191E5A"/>
    <w:rsid w:val="001937AA"/>
    <w:rsid w:val="001C6280"/>
    <w:rsid w:val="001D3999"/>
    <w:rsid w:val="001E3DCE"/>
    <w:rsid w:val="001F0403"/>
    <w:rsid w:val="00215A1A"/>
    <w:rsid w:val="00216952"/>
    <w:rsid w:val="00217D07"/>
    <w:rsid w:val="002271F2"/>
    <w:rsid w:val="002301BA"/>
    <w:rsid w:val="00230DF6"/>
    <w:rsid w:val="00241053"/>
    <w:rsid w:val="00243801"/>
    <w:rsid w:val="00260FEB"/>
    <w:rsid w:val="00267DD1"/>
    <w:rsid w:val="002768ED"/>
    <w:rsid w:val="00281AE7"/>
    <w:rsid w:val="00283836"/>
    <w:rsid w:val="002850BA"/>
    <w:rsid w:val="0029123D"/>
    <w:rsid w:val="002946A1"/>
    <w:rsid w:val="002B1CC2"/>
    <w:rsid w:val="002C03BA"/>
    <w:rsid w:val="002C11C8"/>
    <w:rsid w:val="002C1871"/>
    <w:rsid w:val="002D1C0C"/>
    <w:rsid w:val="002D6FFC"/>
    <w:rsid w:val="002E25FC"/>
    <w:rsid w:val="002F1B03"/>
    <w:rsid w:val="0030505C"/>
    <w:rsid w:val="003064FC"/>
    <w:rsid w:val="00310016"/>
    <w:rsid w:val="003244D1"/>
    <w:rsid w:val="003248C8"/>
    <w:rsid w:val="00326D53"/>
    <w:rsid w:val="003314F1"/>
    <w:rsid w:val="00335014"/>
    <w:rsid w:val="003369CA"/>
    <w:rsid w:val="00345D55"/>
    <w:rsid w:val="00371033"/>
    <w:rsid w:val="00371AA4"/>
    <w:rsid w:val="0038572A"/>
    <w:rsid w:val="003874C0"/>
    <w:rsid w:val="003A25B9"/>
    <w:rsid w:val="003C206B"/>
    <w:rsid w:val="003C4E04"/>
    <w:rsid w:val="003C7601"/>
    <w:rsid w:val="003C7703"/>
    <w:rsid w:val="003D2F1D"/>
    <w:rsid w:val="003E4EE3"/>
    <w:rsid w:val="004025F5"/>
    <w:rsid w:val="00405B69"/>
    <w:rsid w:val="00405BED"/>
    <w:rsid w:val="004161EE"/>
    <w:rsid w:val="0042314E"/>
    <w:rsid w:val="004379C6"/>
    <w:rsid w:val="00450137"/>
    <w:rsid w:val="00467CDF"/>
    <w:rsid w:val="004711B8"/>
    <w:rsid w:val="0047569E"/>
    <w:rsid w:val="00481B71"/>
    <w:rsid w:val="00496DEB"/>
    <w:rsid w:val="004B2643"/>
    <w:rsid w:val="004C529E"/>
    <w:rsid w:val="004D739D"/>
    <w:rsid w:val="004F4725"/>
    <w:rsid w:val="005273B4"/>
    <w:rsid w:val="005367FA"/>
    <w:rsid w:val="00536DAB"/>
    <w:rsid w:val="00540A26"/>
    <w:rsid w:val="0054554A"/>
    <w:rsid w:val="00563E99"/>
    <w:rsid w:val="00566EAF"/>
    <w:rsid w:val="00574067"/>
    <w:rsid w:val="005750E5"/>
    <w:rsid w:val="0059750B"/>
    <w:rsid w:val="005A5B6A"/>
    <w:rsid w:val="005A5BD8"/>
    <w:rsid w:val="005D522A"/>
    <w:rsid w:val="005E50ED"/>
    <w:rsid w:val="005F1AE5"/>
    <w:rsid w:val="005F41E3"/>
    <w:rsid w:val="00600432"/>
    <w:rsid w:val="00610051"/>
    <w:rsid w:val="00616B7E"/>
    <w:rsid w:val="006179EC"/>
    <w:rsid w:val="00620500"/>
    <w:rsid w:val="00634D8D"/>
    <w:rsid w:val="006368E7"/>
    <w:rsid w:val="0064033D"/>
    <w:rsid w:val="00643DED"/>
    <w:rsid w:val="00653850"/>
    <w:rsid w:val="00653AC9"/>
    <w:rsid w:val="00673F3F"/>
    <w:rsid w:val="0069237E"/>
    <w:rsid w:val="006B1F90"/>
    <w:rsid w:val="006F666B"/>
    <w:rsid w:val="007009F3"/>
    <w:rsid w:val="00733BA0"/>
    <w:rsid w:val="007400EC"/>
    <w:rsid w:val="00757428"/>
    <w:rsid w:val="007803C1"/>
    <w:rsid w:val="00795F45"/>
    <w:rsid w:val="007C55F2"/>
    <w:rsid w:val="007D136B"/>
    <w:rsid w:val="007D5E89"/>
    <w:rsid w:val="007E34AA"/>
    <w:rsid w:val="007F0A6E"/>
    <w:rsid w:val="00802145"/>
    <w:rsid w:val="0081038B"/>
    <w:rsid w:val="008242AF"/>
    <w:rsid w:val="00835DB3"/>
    <w:rsid w:val="00837542"/>
    <w:rsid w:val="0085222B"/>
    <w:rsid w:val="00854E43"/>
    <w:rsid w:val="00860011"/>
    <w:rsid w:val="00863FD7"/>
    <w:rsid w:val="00876758"/>
    <w:rsid w:val="00890D50"/>
    <w:rsid w:val="00894D61"/>
    <w:rsid w:val="00895433"/>
    <w:rsid w:val="00896582"/>
    <w:rsid w:val="008969E7"/>
    <w:rsid w:val="00896A70"/>
    <w:rsid w:val="008A0A0A"/>
    <w:rsid w:val="008B107C"/>
    <w:rsid w:val="008C1176"/>
    <w:rsid w:val="008D3678"/>
    <w:rsid w:val="008D79CB"/>
    <w:rsid w:val="008E0749"/>
    <w:rsid w:val="008E7684"/>
    <w:rsid w:val="0090273E"/>
    <w:rsid w:val="00905F71"/>
    <w:rsid w:val="00911EB0"/>
    <w:rsid w:val="00924AC3"/>
    <w:rsid w:val="00933AAF"/>
    <w:rsid w:val="00935151"/>
    <w:rsid w:val="00950818"/>
    <w:rsid w:val="0095110A"/>
    <w:rsid w:val="00961BEC"/>
    <w:rsid w:val="009645EF"/>
    <w:rsid w:val="00976206"/>
    <w:rsid w:val="00984B2E"/>
    <w:rsid w:val="00992F0C"/>
    <w:rsid w:val="00995E9C"/>
    <w:rsid w:val="009B7B52"/>
    <w:rsid w:val="009C310C"/>
    <w:rsid w:val="009D3D1E"/>
    <w:rsid w:val="009F56F8"/>
    <w:rsid w:val="00A10966"/>
    <w:rsid w:val="00A12D46"/>
    <w:rsid w:val="00A21F74"/>
    <w:rsid w:val="00A241A2"/>
    <w:rsid w:val="00A30C4A"/>
    <w:rsid w:val="00A530CF"/>
    <w:rsid w:val="00A70121"/>
    <w:rsid w:val="00A710B1"/>
    <w:rsid w:val="00A91DA0"/>
    <w:rsid w:val="00A96812"/>
    <w:rsid w:val="00AA28CF"/>
    <w:rsid w:val="00AB061A"/>
    <w:rsid w:val="00AC00D5"/>
    <w:rsid w:val="00AC2370"/>
    <w:rsid w:val="00AC3561"/>
    <w:rsid w:val="00AE1F80"/>
    <w:rsid w:val="00AF1D01"/>
    <w:rsid w:val="00B23C92"/>
    <w:rsid w:val="00B352EF"/>
    <w:rsid w:val="00B36521"/>
    <w:rsid w:val="00B400BF"/>
    <w:rsid w:val="00B40129"/>
    <w:rsid w:val="00B60C18"/>
    <w:rsid w:val="00B6236D"/>
    <w:rsid w:val="00B91171"/>
    <w:rsid w:val="00BA5C1F"/>
    <w:rsid w:val="00BB4915"/>
    <w:rsid w:val="00BC59F1"/>
    <w:rsid w:val="00BD11EA"/>
    <w:rsid w:val="00BE5A72"/>
    <w:rsid w:val="00BF269E"/>
    <w:rsid w:val="00BF71B8"/>
    <w:rsid w:val="00C312AA"/>
    <w:rsid w:val="00C6512C"/>
    <w:rsid w:val="00C66614"/>
    <w:rsid w:val="00C70225"/>
    <w:rsid w:val="00C70E4E"/>
    <w:rsid w:val="00C819DE"/>
    <w:rsid w:val="00C8317D"/>
    <w:rsid w:val="00CA05FB"/>
    <w:rsid w:val="00CB07F1"/>
    <w:rsid w:val="00CB61BE"/>
    <w:rsid w:val="00CC5FBC"/>
    <w:rsid w:val="00CC78D3"/>
    <w:rsid w:val="00CD3EA8"/>
    <w:rsid w:val="00CD6908"/>
    <w:rsid w:val="00CE1079"/>
    <w:rsid w:val="00CE1092"/>
    <w:rsid w:val="00CE4DB7"/>
    <w:rsid w:val="00CE637A"/>
    <w:rsid w:val="00CF0826"/>
    <w:rsid w:val="00CF6F4E"/>
    <w:rsid w:val="00D00BBF"/>
    <w:rsid w:val="00D01799"/>
    <w:rsid w:val="00D03CCC"/>
    <w:rsid w:val="00D11A03"/>
    <w:rsid w:val="00D2222F"/>
    <w:rsid w:val="00D259C8"/>
    <w:rsid w:val="00D316AC"/>
    <w:rsid w:val="00D342E9"/>
    <w:rsid w:val="00D42B7C"/>
    <w:rsid w:val="00D4719F"/>
    <w:rsid w:val="00D53590"/>
    <w:rsid w:val="00D704F7"/>
    <w:rsid w:val="00D74294"/>
    <w:rsid w:val="00D8166D"/>
    <w:rsid w:val="00D8224A"/>
    <w:rsid w:val="00D85D85"/>
    <w:rsid w:val="00DA252E"/>
    <w:rsid w:val="00DB3461"/>
    <w:rsid w:val="00DD65BA"/>
    <w:rsid w:val="00DD7409"/>
    <w:rsid w:val="00DE0BEF"/>
    <w:rsid w:val="00DE2BA5"/>
    <w:rsid w:val="00DE6892"/>
    <w:rsid w:val="00E03582"/>
    <w:rsid w:val="00E16D05"/>
    <w:rsid w:val="00E17825"/>
    <w:rsid w:val="00E25FAE"/>
    <w:rsid w:val="00E3241B"/>
    <w:rsid w:val="00E52BEE"/>
    <w:rsid w:val="00E548B8"/>
    <w:rsid w:val="00E75C0D"/>
    <w:rsid w:val="00E8618B"/>
    <w:rsid w:val="00E86F49"/>
    <w:rsid w:val="00EA59E1"/>
    <w:rsid w:val="00EB76F7"/>
    <w:rsid w:val="00EC2C84"/>
    <w:rsid w:val="00EE0F98"/>
    <w:rsid w:val="00EE1637"/>
    <w:rsid w:val="00EF4A23"/>
    <w:rsid w:val="00F238AE"/>
    <w:rsid w:val="00F37482"/>
    <w:rsid w:val="00F4167D"/>
    <w:rsid w:val="00F423B7"/>
    <w:rsid w:val="00FA7F9F"/>
    <w:rsid w:val="00FC0437"/>
    <w:rsid w:val="00FD44C9"/>
    <w:rsid w:val="00FD7537"/>
    <w:rsid w:val="00FE1DE1"/>
    <w:rsid w:val="00FE2A0E"/>
    <w:rsid w:val="00FF0085"/>
    <w:rsid w:val="00FF47A2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48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4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E5CC-BB9B-47C7-8C8C-CAEB1AC3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224</cp:revision>
  <cp:lastPrinted>2015-01-07T09:15:00Z</cp:lastPrinted>
  <dcterms:created xsi:type="dcterms:W3CDTF">2012-08-21T03:41:00Z</dcterms:created>
  <dcterms:modified xsi:type="dcterms:W3CDTF">2020-06-08T02:18:00Z</dcterms:modified>
</cp:coreProperties>
</file>