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61D" w:rsidRDefault="00DB261D" w:rsidP="00DB261D">
      <w:pPr>
        <w:widowControl/>
        <w:adjustRightInd/>
        <w:snapToGrid w:val="0"/>
        <w:spacing w:line="440" w:lineRule="exact"/>
        <w:jc w:val="center"/>
        <w:textAlignment w:val="auto"/>
        <w:rPr>
          <w:rFonts w:ascii="標楷體" w:eastAsia="標楷體" w:hAnsi="標楷體" w:hint="eastAsia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104</w:t>
      </w:r>
      <w:proofErr w:type="gramEnd"/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年度工作計畫內容</w:t>
      </w:r>
    </w:p>
    <w:p w:rsidR="00DB261D" w:rsidRPr="002459CF" w:rsidRDefault="00DB261D" w:rsidP="00DB261D">
      <w:pPr>
        <w:adjustRightInd/>
        <w:spacing w:line="440" w:lineRule="exact"/>
        <w:jc w:val="center"/>
        <w:textAlignment w:val="auto"/>
        <w:rPr>
          <w:rFonts w:ascii="標楷體" w:eastAsia="標楷體" w:hAnsi="標楷體" w:hint="eastAsia"/>
          <w:sz w:val="28"/>
          <w:szCs w:val="28"/>
        </w:rPr>
      </w:pPr>
    </w:p>
    <w:p w:rsidR="00DB261D" w:rsidRPr="00E250D8" w:rsidRDefault="00DB261D" w:rsidP="00DB261D">
      <w:pPr>
        <w:numPr>
          <w:ilvl w:val="0"/>
          <w:numId w:val="3"/>
        </w:numPr>
        <w:adjustRightInd/>
        <w:spacing w:line="440" w:lineRule="exact"/>
        <w:ind w:left="993" w:hanging="567"/>
        <w:textAlignment w:val="auto"/>
        <w:rPr>
          <w:rFonts w:ascii="標楷體" w:eastAsia="標楷體" w:hAnsi="標楷體" w:hint="eastAsia"/>
          <w:sz w:val="28"/>
          <w:szCs w:val="28"/>
        </w:rPr>
      </w:pPr>
      <w:r w:rsidRPr="002459CF">
        <w:rPr>
          <w:rFonts w:ascii="標楷體" w:eastAsia="標楷體" w:hAnsi="標楷體"/>
          <w:b/>
          <w:sz w:val="28"/>
          <w:szCs w:val="28"/>
        </w:rPr>
        <w:t>南瀛國際人文研究中</w:t>
      </w:r>
      <w:r w:rsidRPr="002459CF">
        <w:rPr>
          <w:rFonts w:ascii="標楷體" w:eastAsia="標楷體" w:hAnsi="標楷體" w:hint="eastAsia"/>
          <w:b/>
          <w:sz w:val="28"/>
          <w:szCs w:val="28"/>
        </w:rPr>
        <w:t>心</w:t>
      </w:r>
      <w:r w:rsidRPr="002459CF">
        <w:rPr>
          <w:rFonts w:ascii="標楷體" w:eastAsia="標楷體" w:hAnsi="標楷體"/>
          <w:b/>
          <w:sz w:val="28"/>
          <w:szCs w:val="28"/>
        </w:rPr>
        <w:t>學術研究推廣業務</w:t>
      </w:r>
    </w:p>
    <w:p w:rsidR="00DB261D" w:rsidRPr="00E250D8" w:rsidRDefault="00DB261D" w:rsidP="00DB261D">
      <w:pPr>
        <w:adjustRightInd/>
        <w:spacing w:line="440" w:lineRule="exact"/>
        <w:ind w:left="1276"/>
        <w:textAlignment w:val="auto"/>
        <w:rPr>
          <w:rFonts w:ascii="標楷體" w:eastAsia="標楷體" w:hAnsi="標楷體" w:hint="eastAsia"/>
          <w:sz w:val="28"/>
          <w:szCs w:val="28"/>
        </w:rPr>
      </w:pPr>
      <w:r w:rsidRPr="00E250D8">
        <w:rPr>
          <w:rFonts w:ascii="標楷體" w:eastAsia="標楷體" w:hAnsi="標楷體" w:hint="eastAsia"/>
          <w:szCs w:val="24"/>
        </w:rPr>
        <w:t>《資料蒐集工作、協助研究學者進行研究工作、辦理小型學術講座及研討會、 辦理小型研究計畫案》</w:t>
      </w:r>
    </w:p>
    <w:p w:rsidR="00DB261D" w:rsidRPr="002459CF" w:rsidRDefault="00DB261D" w:rsidP="00DB261D">
      <w:pPr>
        <w:numPr>
          <w:ilvl w:val="0"/>
          <w:numId w:val="2"/>
        </w:numPr>
        <w:tabs>
          <w:tab w:val="left" w:pos="1701"/>
        </w:tabs>
        <w:adjustRightInd/>
        <w:spacing w:line="440" w:lineRule="exact"/>
        <w:ind w:left="1701" w:hanging="708"/>
        <w:textAlignment w:val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計畫重點</w:t>
      </w:r>
      <w:r w:rsidRPr="002459CF">
        <w:rPr>
          <w:rFonts w:ascii="標楷體" w:eastAsia="標楷體" w:hAnsi="標楷體" w:hint="eastAsia"/>
          <w:sz w:val="28"/>
          <w:szCs w:val="28"/>
        </w:rPr>
        <w:t>：</w:t>
      </w:r>
    </w:p>
    <w:p w:rsidR="00DB261D" w:rsidRDefault="00DB261D" w:rsidP="00DB261D">
      <w:pPr>
        <w:numPr>
          <w:ilvl w:val="0"/>
          <w:numId w:val="5"/>
        </w:numPr>
        <w:adjustRightInd/>
        <w:snapToGrid w:val="0"/>
        <w:spacing w:line="440" w:lineRule="exact"/>
        <w:ind w:left="1843" w:hanging="283"/>
        <w:jc w:val="both"/>
        <w:textAlignment w:val="center"/>
        <w:rPr>
          <w:rFonts w:ascii="標楷體" w:eastAsia="標楷體" w:hAnsi="標楷體" w:hint="eastAsia"/>
          <w:sz w:val="28"/>
          <w:szCs w:val="28"/>
        </w:rPr>
      </w:pPr>
      <w:r w:rsidRPr="002459CF">
        <w:rPr>
          <w:rFonts w:ascii="標楷體" w:eastAsia="標楷體" w:hAnsi="標楷體" w:hint="eastAsia"/>
          <w:sz w:val="28"/>
          <w:szCs w:val="28"/>
        </w:rPr>
        <w:t>蒐集以</w:t>
      </w:r>
      <w:proofErr w:type="gramStart"/>
      <w:r w:rsidRPr="002459C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2459CF">
        <w:rPr>
          <w:rFonts w:ascii="標楷體" w:eastAsia="標楷體" w:hAnsi="標楷體" w:hint="eastAsia"/>
          <w:sz w:val="28"/>
          <w:szCs w:val="28"/>
        </w:rPr>
        <w:t>南研究主題相關之資料，包含人文、歷史與社會相關資料充實資料館。並以</w:t>
      </w:r>
      <w:proofErr w:type="gramStart"/>
      <w:r w:rsidRPr="002459C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2459CF">
        <w:rPr>
          <w:rFonts w:ascii="標楷體" w:eastAsia="標楷體" w:hAnsi="標楷體" w:hint="eastAsia"/>
          <w:sz w:val="28"/>
          <w:szCs w:val="28"/>
        </w:rPr>
        <w:t>南研究資料館作為學術交流平台及資料庫，提供有需要之研究者進行參考使用。</w:t>
      </w:r>
    </w:p>
    <w:p w:rsidR="00DB261D" w:rsidRDefault="00DB261D" w:rsidP="00DB261D">
      <w:pPr>
        <w:numPr>
          <w:ilvl w:val="0"/>
          <w:numId w:val="5"/>
        </w:numPr>
        <w:adjustRightInd/>
        <w:snapToGrid w:val="0"/>
        <w:spacing w:line="440" w:lineRule="exact"/>
        <w:ind w:left="1843" w:hanging="283"/>
        <w:jc w:val="both"/>
        <w:textAlignment w:val="center"/>
        <w:rPr>
          <w:rFonts w:ascii="標楷體" w:eastAsia="標楷體" w:hAnsi="標楷體" w:hint="eastAsia"/>
          <w:sz w:val="28"/>
          <w:szCs w:val="28"/>
        </w:rPr>
      </w:pPr>
      <w:r w:rsidRPr="00A61C27">
        <w:rPr>
          <w:rFonts w:ascii="標楷體" w:eastAsia="標楷體" w:hAnsi="標楷體" w:hint="eastAsia"/>
          <w:sz w:val="28"/>
          <w:szCs w:val="28"/>
        </w:rPr>
        <w:t>利用原佳里糖廠廠長宿舍提供研究學人進駐場所，並協助相關研究上資料需求。為營運相關中心業務，本中心運用舊佳里糖廠廠長宿舍以及舊佳里糖廠辦公大樓，分別設立進駐學人進駐點及</w:t>
      </w:r>
      <w:proofErr w:type="gramStart"/>
      <w:r w:rsidRPr="00A61C27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A61C27">
        <w:rPr>
          <w:rFonts w:ascii="標楷體" w:eastAsia="標楷體" w:hAnsi="標楷體" w:hint="eastAsia"/>
          <w:sz w:val="28"/>
          <w:szCs w:val="28"/>
        </w:rPr>
        <w:t>南研究資料館間中心行政辦公室。並即時辦理相關物品採買與設備維護。提供學術交流空間與平台。</w:t>
      </w:r>
    </w:p>
    <w:p w:rsidR="00DB261D" w:rsidRDefault="00DB261D" w:rsidP="00DB261D">
      <w:pPr>
        <w:numPr>
          <w:ilvl w:val="0"/>
          <w:numId w:val="5"/>
        </w:numPr>
        <w:adjustRightInd/>
        <w:snapToGrid w:val="0"/>
        <w:spacing w:line="440" w:lineRule="exact"/>
        <w:ind w:left="1843" w:hanging="283"/>
        <w:jc w:val="both"/>
        <w:textAlignment w:val="center"/>
        <w:rPr>
          <w:rFonts w:ascii="標楷體" w:eastAsia="標楷體" w:hAnsi="標楷體" w:hint="eastAsia"/>
          <w:sz w:val="28"/>
          <w:szCs w:val="28"/>
        </w:rPr>
      </w:pPr>
      <w:r w:rsidRPr="00A61C27">
        <w:rPr>
          <w:rFonts w:ascii="標楷體" w:eastAsia="標楷體" w:hAnsi="標楷體" w:hint="eastAsia"/>
          <w:sz w:val="28"/>
          <w:szCs w:val="28"/>
        </w:rPr>
        <w:t>以本局已出版之《臺南文化研究叢書》為主軸，邀請作者辦理撰稿書籍之發表座談會，提供與讀者相互對談之機會，分享撰寫之經驗與發現之問題。並配合執行104年臺灣文化大學相關課程計畫業務</w:t>
      </w:r>
      <w:r w:rsidRPr="00A61C27">
        <w:rPr>
          <w:rFonts w:ascii="新細明體" w:hAnsi="新細明體" w:hint="eastAsia"/>
          <w:sz w:val="28"/>
          <w:szCs w:val="28"/>
        </w:rPr>
        <w:t>。</w:t>
      </w:r>
    </w:p>
    <w:p w:rsidR="00DB261D" w:rsidRDefault="00DB261D" w:rsidP="00DB261D">
      <w:pPr>
        <w:numPr>
          <w:ilvl w:val="0"/>
          <w:numId w:val="5"/>
        </w:numPr>
        <w:adjustRightInd/>
        <w:snapToGrid w:val="0"/>
        <w:spacing w:line="440" w:lineRule="exact"/>
        <w:ind w:left="1843" w:hanging="283"/>
        <w:jc w:val="both"/>
        <w:textAlignment w:val="center"/>
        <w:rPr>
          <w:rFonts w:ascii="標楷體" w:eastAsia="標楷體" w:hAnsi="標楷體" w:hint="eastAsia"/>
          <w:sz w:val="28"/>
          <w:szCs w:val="28"/>
        </w:rPr>
      </w:pPr>
      <w:r w:rsidRPr="00A61C27">
        <w:rPr>
          <w:rFonts w:ascii="標楷體" w:eastAsia="標楷體" w:hAnsi="標楷體" w:hint="eastAsia"/>
          <w:sz w:val="28"/>
          <w:szCs w:val="28"/>
        </w:rPr>
        <w:t>南瀛研究中心委員提出小型研究計畫案，進行</w:t>
      </w:r>
      <w:proofErr w:type="gramStart"/>
      <w:r w:rsidRPr="00A61C27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A61C27">
        <w:rPr>
          <w:rFonts w:ascii="標楷體" w:eastAsia="標楷體" w:hAnsi="標楷體" w:hint="eastAsia"/>
          <w:sz w:val="28"/>
          <w:szCs w:val="28"/>
        </w:rPr>
        <w:t>南地區人文、歷史與社會各方面之研究，並於期程內提出成果，作為往後進行各項研究案之基礎。</w:t>
      </w:r>
    </w:p>
    <w:p w:rsidR="00DB261D" w:rsidRDefault="00DB261D" w:rsidP="00DB261D">
      <w:pPr>
        <w:numPr>
          <w:ilvl w:val="0"/>
          <w:numId w:val="5"/>
        </w:numPr>
        <w:adjustRightInd/>
        <w:snapToGrid w:val="0"/>
        <w:spacing w:line="440" w:lineRule="exact"/>
        <w:ind w:left="1843" w:hanging="283"/>
        <w:jc w:val="both"/>
        <w:textAlignment w:val="center"/>
        <w:rPr>
          <w:rFonts w:ascii="標楷體" w:eastAsia="標楷體" w:hAnsi="標楷體" w:hint="eastAsia"/>
          <w:sz w:val="28"/>
          <w:szCs w:val="28"/>
        </w:rPr>
      </w:pPr>
      <w:r w:rsidRPr="00A61C27">
        <w:rPr>
          <w:rFonts w:ascii="標楷體" w:eastAsia="標楷體" w:hAnsi="標楷體" w:hint="eastAsia"/>
          <w:sz w:val="28"/>
          <w:szCs w:val="28"/>
        </w:rPr>
        <w:t>104年中心學術委員戴文鋒教授主持辦理「噍吧哖事件」100週年學術研討會，邀集國內外學者專家針對「噍吧哖事件」進行探討並發表論文。</w:t>
      </w:r>
    </w:p>
    <w:p w:rsidR="00DB261D" w:rsidRPr="00A61C27" w:rsidRDefault="00DB261D" w:rsidP="00DB261D">
      <w:pPr>
        <w:numPr>
          <w:ilvl w:val="0"/>
          <w:numId w:val="5"/>
        </w:numPr>
        <w:adjustRightInd/>
        <w:snapToGrid w:val="0"/>
        <w:spacing w:line="440" w:lineRule="exact"/>
        <w:ind w:left="1843" w:hanging="283"/>
        <w:jc w:val="both"/>
        <w:textAlignment w:val="center"/>
        <w:rPr>
          <w:rFonts w:ascii="標楷體" w:eastAsia="標楷體" w:hAnsi="標楷體" w:hint="eastAsia"/>
          <w:sz w:val="28"/>
          <w:szCs w:val="28"/>
        </w:rPr>
      </w:pPr>
      <w:r w:rsidRPr="00A61C27">
        <w:rPr>
          <w:rFonts w:ascii="標楷體" w:eastAsia="標楷體" w:hAnsi="標楷體" w:hint="eastAsia"/>
          <w:sz w:val="28"/>
          <w:szCs w:val="28"/>
        </w:rPr>
        <w:t>出版第4屆南瀛國際學術研討會《臺南的社會與生活》專書</w:t>
      </w:r>
      <w:r w:rsidRPr="00A61C27">
        <w:rPr>
          <w:rFonts w:ascii="新細明體" w:hAnsi="新細明體" w:hint="eastAsia"/>
          <w:sz w:val="28"/>
          <w:szCs w:val="28"/>
        </w:rPr>
        <w:t>。</w:t>
      </w:r>
    </w:p>
    <w:p w:rsidR="00DB261D" w:rsidRDefault="00DB261D" w:rsidP="00DB261D">
      <w:pPr>
        <w:numPr>
          <w:ilvl w:val="0"/>
          <w:numId w:val="2"/>
        </w:numPr>
        <w:adjustRightInd/>
        <w:snapToGrid w:val="0"/>
        <w:spacing w:line="440" w:lineRule="exact"/>
        <w:ind w:left="1701" w:hanging="708"/>
        <w:jc w:val="both"/>
        <w:textAlignment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經費需求：40萬元</w:t>
      </w:r>
    </w:p>
    <w:p w:rsidR="00DB261D" w:rsidRDefault="00DB261D" w:rsidP="00DB261D">
      <w:pPr>
        <w:numPr>
          <w:ilvl w:val="0"/>
          <w:numId w:val="2"/>
        </w:numPr>
        <w:adjustRightInd/>
        <w:snapToGrid w:val="0"/>
        <w:spacing w:line="440" w:lineRule="exact"/>
        <w:ind w:left="1701" w:hanging="708"/>
        <w:jc w:val="both"/>
        <w:textAlignment w:val="center"/>
        <w:rPr>
          <w:rFonts w:ascii="標楷體" w:eastAsia="標楷體" w:hAnsi="標楷體" w:hint="eastAsia"/>
          <w:sz w:val="28"/>
          <w:szCs w:val="28"/>
        </w:rPr>
      </w:pPr>
      <w:r w:rsidRPr="000127C7">
        <w:rPr>
          <w:rFonts w:ascii="標楷體" w:eastAsia="標楷體" w:hAnsi="標楷體" w:hint="eastAsia"/>
          <w:sz w:val="28"/>
          <w:szCs w:val="28"/>
        </w:rPr>
        <w:t>預期效益：鼓勵學術界從事</w:t>
      </w:r>
      <w:proofErr w:type="gramStart"/>
      <w:r w:rsidRPr="000127C7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0127C7">
        <w:rPr>
          <w:rFonts w:ascii="標楷體" w:eastAsia="標楷體" w:hAnsi="標楷體" w:hint="eastAsia"/>
          <w:sz w:val="28"/>
          <w:szCs w:val="28"/>
        </w:rPr>
        <w:t>南人文、歷史、社會的深度研究，加深</w:t>
      </w:r>
      <w:proofErr w:type="gramStart"/>
      <w:r w:rsidRPr="000127C7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0127C7">
        <w:rPr>
          <w:rFonts w:ascii="標楷體" w:eastAsia="標楷體" w:hAnsi="標楷體" w:hint="eastAsia"/>
          <w:sz w:val="28"/>
          <w:szCs w:val="28"/>
        </w:rPr>
        <w:t>南研究底蘊，持續推廣</w:t>
      </w:r>
      <w:proofErr w:type="gramStart"/>
      <w:r w:rsidRPr="000127C7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0127C7">
        <w:rPr>
          <w:rFonts w:ascii="標楷體" w:eastAsia="標楷體" w:hAnsi="標楷體" w:hint="eastAsia"/>
          <w:sz w:val="28"/>
          <w:szCs w:val="28"/>
        </w:rPr>
        <w:t>南研究，深入研究成果於民眾生活中</w:t>
      </w:r>
      <w:r w:rsidRPr="000127C7">
        <w:rPr>
          <w:rFonts w:ascii="標楷體" w:eastAsia="標楷體" w:hAnsi="標楷體"/>
          <w:sz w:val="28"/>
          <w:szCs w:val="28"/>
        </w:rPr>
        <w:t>。</w:t>
      </w:r>
    </w:p>
    <w:p w:rsidR="00DB261D" w:rsidRPr="000127C7" w:rsidRDefault="00DB261D" w:rsidP="00DB261D">
      <w:pPr>
        <w:adjustRightInd/>
        <w:snapToGrid w:val="0"/>
        <w:spacing w:line="440" w:lineRule="exact"/>
        <w:jc w:val="both"/>
        <w:textAlignment w:val="center"/>
        <w:rPr>
          <w:rFonts w:ascii="標楷體" w:eastAsia="標楷體" w:hAnsi="標楷體"/>
          <w:sz w:val="28"/>
          <w:szCs w:val="28"/>
        </w:rPr>
      </w:pPr>
    </w:p>
    <w:p w:rsidR="00DB261D" w:rsidRPr="00571503" w:rsidRDefault="00DB261D" w:rsidP="00DB261D">
      <w:pPr>
        <w:numPr>
          <w:ilvl w:val="0"/>
          <w:numId w:val="3"/>
        </w:numPr>
        <w:adjustRightInd/>
        <w:spacing w:line="440" w:lineRule="exact"/>
        <w:ind w:left="993" w:hanging="567"/>
        <w:textAlignment w:val="auto"/>
        <w:rPr>
          <w:rFonts w:ascii="標楷體" w:eastAsia="標楷體" w:hAnsi="標楷體" w:hint="eastAsia"/>
          <w:sz w:val="28"/>
          <w:szCs w:val="28"/>
        </w:rPr>
      </w:pPr>
      <w:r w:rsidRPr="002459CF">
        <w:rPr>
          <w:rFonts w:ascii="標楷體" w:eastAsia="標楷體" w:hAnsi="標楷體" w:hint="eastAsia"/>
          <w:b/>
          <w:sz w:val="28"/>
          <w:szCs w:val="28"/>
        </w:rPr>
        <w:t>編印《鹽分地帶文學》雙月刊(56-61期)及編印《臺江臺語文學》季刊(13-16期)</w:t>
      </w:r>
    </w:p>
    <w:p w:rsidR="00DB261D" w:rsidRDefault="00DB261D" w:rsidP="00DB261D">
      <w:pPr>
        <w:numPr>
          <w:ilvl w:val="0"/>
          <w:numId w:val="4"/>
        </w:numPr>
        <w:adjustRightInd/>
        <w:spacing w:line="440" w:lineRule="exact"/>
        <w:ind w:left="1701" w:hanging="708"/>
        <w:textAlignment w:val="auto"/>
        <w:rPr>
          <w:rFonts w:ascii="標楷體" w:eastAsia="標楷體" w:hAnsi="標楷體" w:hint="eastAsia"/>
          <w:sz w:val="28"/>
          <w:szCs w:val="28"/>
        </w:rPr>
      </w:pPr>
      <w:r w:rsidRPr="007F4D55">
        <w:rPr>
          <w:rFonts w:ascii="標楷體" w:eastAsia="標楷體" w:hAnsi="標楷體" w:hint="eastAsia"/>
          <w:sz w:val="28"/>
          <w:szCs w:val="28"/>
        </w:rPr>
        <w:t>計畫重點：</w:t>
      </w:r>
    </w:p>
    <w:p w:rsidR="00DB261D" w:rsidRDefault="00DB261D" w:rsidP="00DB261D">
      <w:pPr>
        <w:numPr>
          <w:ilvl w:val="0"/>
          <w:numId w:val="6"/>
        </w:numPr>
        <w:adjustRightInd/>
        <w:spacing w:line="440" w:lineRule="exact"/>
        <w:ind w:left="1843" w:hanging="283"/>
        <w:textAlignment w:val="auto"/>
        <w:rPr>
          <w:rFonts w:ascii="標楷體" w:eastAsia="標楷體" w:hAnsi="標楷體" w:hint="eastAsia"/>
          <w:sz w:val="28"/>
          <w:szCs w:val="28"/>
        </w:rPr>
      </w:pPr>
      <w:r w:rsidRPr="00793D35">
        <w:rPr>
          <w:rFonts w:ascii="標楷體" w:eastAsia="標楷體" w:hAnsi="標楷體" w:hint="eastAsia"/>
          <w:sz w:val="28"/>
          <w:szCs w:val="28"/>
        </w:rPr>
        <w:t>《鹽分地帶文學》創刊於2005年12月，至201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793D35">
        <w:rPr>
          <w:rFonts w:ascii="標楷體" w:eastAsia="標楷體" w:hAnsi="標楷體" w:hint="eastAsia"/>
          <w:sz w:val="28"/>
          <w:szCs w:val="28"/>
        </w:rPr>
        <w:t xml:space="preserve"> 年5月已連續</w:t>
      </w:r>
      <w:r w:rsidRPr="00793D35">
        <w:rPr>
          <w:rFonts w:ascii="標楷體" w:eastAsia="標楷體" w:hAnsi="標楷體" w:hint="eastAsia"/>
          <w:sz w:val="28"/>
          <w:szCs w:val="28"/>
        </w:rPr>
        <w:lastRenderedPageBreak/>
        <w:t>發行51期，是國內第一本由地方政府發行的文學雜誌，內容包括精選海內外優秀作家之小說、散文、詩、評論，令讀者怦然心動的優秀文學作品，提升讀者欣賞文學作品的素質。〈人文〉精選富人文精神與美學情操的</w:t>
      </w:r>
      <w:r>
        <w:rPr>
          <w:rFonts w:ascii="標楷體" w:eastAsia="標楷體" w:hAnsi="標楷體" w:hint="eastAsia"/>
          <w:sz w:val="28"/>
          <w:szCs w:val="28"/>
        </w:rPr>
        <w:t>作</w:t>
      </w:r>
      <w:r w:rsidRPr="00793D35">
        <w:rPr>
          <w:rFonts w:ascii="標楷體" w:eastAsia="標楷體" w:hAnsi="標楷體" w:hint="eastAsia"/>
          <w:sz w:val="28"/>
          <w:szCs w:val="28"/>
        </w:rPr>
        <w:t>品，選</w:t>
      </w:r>
      <w:proofErr w:type="gramStart"/>
      <w:r w:rsidRPr="00793D35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Pr="00793D35">
        <w:rPr>
          <w:rFonts w:ascii="標楷體" w:eastAsia="標楷體" w:hAnsi="標楷體" w:hint="eastAsia"/>
          <w:sz w:val="28"/>
          <w:szCs w:val="28"/>
        </w:rPr>
        <w:t>品節高尚的人物與事蹟，激勵讀者</w:t>
      </w:r>
      <w:proofErr w:type="gramStart"/>
      <w:r w:rsidRPr="00793D35">
        <w:rPr>
          <w:rFonts w:ascii="標楷體" w:eastAsia="標楷體" w:hAnsi="標楷體" w:hint="eastAsia"/>
          <w:sz w:val="28"/>
          <w:szCs w:val="28"/>
        </w:rPr>
        <w:t>賞美求善</w:t>
      </w:r>
      <w:proofErr w:type="gramEnd"/>
      <w:r w:rsidRPr="00793D35">
        <w:rPr>
          <w:rFonts w:ascii="標楷體" w:eastAsia="標楷體" w:hAnsi="標楷體" w:hint="eastAsia"/>
          <w:sz w:val="28"/>
          <w:szCs w:val="28"/>
        </w:rPr>
        <w:t>的能量。〈本土〉精選關懷、反映斯土斯民的作品，特</w:t>
      </w:r>
      <w:proofErr w:type="gramStart"/>
      <w:r w:rsidRPr="00793D35">
        <w:rPr>
          <w:rFonts w:ascii="標楷體" w:eastAsia="標楷體" w:hAnsi="標楷體" w:hint="eastAsia"/>
          <w:sz w:val="28"/>
          <w:szCs w:val="28"/>
        </w:rPr>
        <w:t>闢</w:t>
      </w:r>
      <w:proofErr w:type="gramEnd"/>
      <w:r w:rsidRPr="00793D35">
        <w:rPr>
          <w:rFonts w:ascii="標楷體" w:eastAsia="標楷體" w:hAnsi="標楷體" w:hint="eastAsia"/>
          <w:sz w:val="28"/>
          <w:szCs w:val="28"/>
        </w:rPr>
        <w:t>臺灣語文發表園地，引導新臺灣人多元、開放的閱讀觀</w:t>
      </w:r>
      <w:r w:rsidRPr="00793D35">
        <w:rPr>
          <w:rFonts w:ascii="新細明體" w:hAnsi="新細明體" w:hint="eastAsia"/>
          <w:sz w:val="28"/>
          <w:szCs w:val="28"/>
        </w:rPr>
        <w:t>。</w:t>
      </w:r>
    </w:p>
    <w:p w:rsidR="00DB261D" w:rsidRPr="00793D35" w:rsidRDefault="00DB261D" w:rsidP="00DB261D">
      <w:pPr>
        <w:numPr>
          <w:ilvl w:val="0"/>
          <w:numId w:val="6"/>
        </w:numPr>
        <w:adjustRightInd/>
        <w:spacing w:line="440" w:lineRule="exact"/>
        <w:ind w:left="1843" w:hanging="283"/>
        <w:textAlignment w:val="auto"/>
        <w:rPr>
          <w:rFonts w:ascii="標楷體" w:eastAsia="標楷體" w:hAnsi="標楷體" w:hint="eastAsia"/>
          <w:sz w:val="28"/>
          <w:szCs w:val="28"/>
        </w:rPr>
      </w:pPr>
      <w:r w:rsidRPr="00793D35">
        <w:rPr>
          <w:rFonts w:ascii="標楷體" w:eastAsia="標楷體" w:hAnsi="標楷體" w:hint="eastAsia"/>
          <w:sz w:val="28"/>
          <w:szCs w:val="28"/>
        </w:rPr>
        <w:t>《臺江臺語文學》創刊於2012年3月</w:t>
      </w:r>
      <w:r w:rsidRPr="00793D35">
        <w:rPr>
          <w:rFonts w:ascii="新細明體" w:hAnsi="新細明體" w:hint="eastAsia"/>
          <w:sz w:val="28"/>
          <w:szCs w:val="28"/>
        </w:rPr>
        <w:t>，</w:t>
      </w:r>
      <w:r w:rsidRPr="00793D35">
        <w:rPr>
          <w:rFonts w:ascii="標楷體" w:eastAsia="標楷體" w:hAnsi="標楷體" w:hint="eastAsia"/>
          <w:sz w:val="28"/>
          <w:szCs w:val="28"/>
        </w:rPr>
        <w:t>是第一本地方政府所出版發行的母語文學雜誌</w:t>
      </w:r>
      <w:r w:rsidRPr="00793D35">
        <w:rPr>
          <w:rFonts w:ascii="新細明體" w:hAnsi="新細明體" w:hint="eastAsia"/>
          <w:sz w:val="28"/>
          <w:szCs w:val="28"/>
        </w:rPr>
        <w:t>，</w:t>
      </w:r>
      <w:r w:rsidRPr="00793D35">
        <w:rPr>
          <w:rFonts w:ascii="標楷體" w:eastAsia="標楷體" w:hAnsi="標楷體" w:hint="eastAsia"/>
          <w:sz w:val="28"/>
          <w:szCs w:val="28"/>
        </w:rPr>
        <w:t>至201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793D35">
        <w:rPr>
          <w:rFonts w:ascii="標楷體" w:eastAsia="標楷體" w:hAnsi="標楷體" w:hint="eastAsia"/>
          <w:sz w:val="28"/>
          <w:szCs w:val="28"/>
        </w:rPr>
        <w:t>年5月已發行10期。內容包括詩、散文、短篇小說、戲劇、七字仔、囝仔</w:t>
      </w:r>
      <w:proofErr w:type="gramStart"/>
      <w:r w:rsidRPr="00793D35">
        <w:rPr>
          <w:rFonts w:ascii="標楷體" w:eastAsia="標楷體" w:hAnsi="標楷體" w:hint="eastAsia"/>
          <w:sz w:val="28"/>
          <w:szCs w:val="28"/>
        </w:rPr>
        <w:t>歌詩、臺</w:t>
      </w:r>
      <w:proofErr w:type="gramEnd"/>
      <w:r w:rsidRPr="00793D35">
        <w:rPr>
          <w:rFonts w:ascii="標楷體" w:eastAsia="標楷體" w:hAnsi="標楷體" w:hint="eastAsia"/>
          <w:sz w:val="28"/>
          <w:szCs w:val="28"/>
        </w:rPr>
        <w:t>語文學欣賞、評論等。每期除各文類外，並包含專題（人物、文類、事件），具有研究保存價值。</w:t>
      </w:r>
    </w:p>
    <w:p w:rsidR="00DB261D" w:rsidRDefault="00DB261D" w:rsidP="00DB261D">
      <w:pPr>
        <w:numPr>
          <w:ilvl w:val="0"/>
          <w:numId w:val="4"/>
        </w:numPr>
        <w:snapToGrid w:val="0"/>
        <w:spacing w:line="440" w:lineRule="exact"/>
        <w:ind w:left="1701" w:hanging="708"/>
        <w:rPr>
          <w:rFonts w:ascii="標楷體" w:eastAsia="標楷體" w:hAnsi="標楷體" w:hint="eastAsia"/>
          <w:sz w:val="28"/>
          <w:szCs w:val="28"/>
        </w:rPr>
      </w:pPr>
      <w:r w:rsidRPr="00012D31">
        <w:rPr>
          <w:rFonts w:ascii="標楷體" w:eastAsia="標楷體" w:hAnsi="標楷體" w:hint="eastAsia"/>
          <w:sz w:val="28"/>
          <w:szCs w:val="28"/>
        </w:rPr>
        <w:t>經費需求：45萬元。</w:t>
      </w:r>
    </w:p>
    <w:p w:rsidR="00DB261D" w:rsidRPr="00012D31" w:rsidRDefault="00DB261D" w:rsidP="00DB261D">
      <w:pPr>
        <w:numPr>
          <w:ilvl w:val="0"/>
          <w:numId w:val="4"/>
        </w:numPr>
        <w:snapToGrid w:val="0"/>
        <w:spacing w:line="440" w:lineRule="exact"/>
        <w:ind w:left="1701" w:hanging="708"/>
        <w:rPr>
          <w:rFonts w:ascii="標楷體" w:eastAsia="標楷體" w:hAnsi="標楷體"/>
          <w:sz w:val="28"/>
          <w:szCs w:val="28"/>
        </w:rPr>
      </w:pPr>
      <w:r w:rsidRPr="00012D31">
        <w:rPr>
          <w:rFonts w:ascii="標楷體" w:eastAsia="標楷體" w:hAnsi="標楷體" w:hint="eastAsia"/>
          <w:sz w:val="28"/>
          <w:szCs w:val="28"/>
        </w:rPr>
        <w:t>預期效益：提供優質文學作品及論文，以深入淺出的導讀，吸引</w:t>
      </w:r>
      <w:r w:rsidRPr="00012D31">
        <w:rPr>
          <w:rFonts w:eastAsia="標楷體" w:hint="eastAsia"/>
          <w:sz w:val="28"/>
          <w:szCs w:val="28"/>
        </w:rPr>
        <w:t>讀者入門，培養文學愛好者；提供作家發表好作品、與人分享交流的場域。</w:t>
      </w:r>
    </w:p>
    <w:p w:rsidR="00DB261D" w:rsidRPr="003C5909" w:rsidRDefault="00DB261D" w:rsidP="00DB261D">
      <w:pPr>
        <w:snapToGrid w:val="0"/>
        <w:spacing w:line="440" w:lineRule="exact"/>
        <w:ind w:leftChars="232" w:left="2797" w:hangingChars="800" w:hanging="2240"/>
        <w:rPr>
          <w:rFonts w:ascii="標楷體" w:eastAsia="標楷體" w:hAnsi="標楷體" w:hint="eastAsia"/>
          <w:sz w:val="28"/>
          <w:szCs w:val="28"/>
        </w:rPr>
      </w:pPr>
    </w:p>
    <w:p w:rsidR="00DB261D" w:rsidRDefault="00DB261D" w:rsidP="00DB261D">
      <w:pPr>
        <w:numPr>
          <w:ilvl w:val="0"/>
          <w:numId w:val="3"/>
        </w:numPr>
        <w:spacing w:line="440" w:lineRule="exact"/>
        <w:ind w:left="993" w:hanging="567"/>
        <w:jc w:val="both"/>
        <w:rPr>
          <w:rFonts w:ascii="標楷體" w:eastAsia="標楷體" w:hAnsi="標楷體" w:hint="eastAsia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總爺藝文中心經營管理</w:t>
      </w:r>
    </w:p>
    <w:p w:rsidR="00DB261D" w:rsidRPr="00B81BEC" w:rsidRDefault="00DB261D" w:rsidP="00DB261D">
      <w:pPr>
        <w:numPr>
          <w:ilvl w:val="0"/>
          <w:numId w:val="7"/>
        </w:numPr>
        <w:spacing w:line="440" w:lineRule="exact"/>
        <w:ind w:left="1701" w:hanging="708"/>
        <w:jc w:val="both"/>
        <w:rPr>
          <w:rFonts w:ascii="標楷體" w:eastAsia="標楷體" w:hAnsi="標楷體" w:hint="eastAsia"/>
          <w:b/>
          <w:bCs/>
          <w:sz w:val="28"/>
          <w:szCs w:val="28"/>
        </w:rPr>
      </w:pPr>
      <w:r w:rsidRPr="00012D31">
        <w:rPr>
          <w:rFonts w:ascii="標楷體" w:eastAsia="標楷體" w:hAnsi="標楷體" w:hint="eastAsia"/>
          <w:sz w:val="28"/>
          <w:szCs w:val="28"/>
        </w:rPr>
        <w:t>計畫重點：</w:t>
      </w:r>
    </w:p>
    <w:p w:rsidR="00DB261D" w:rsidRDefault="00DB261D" w:rsidP="00DB261D">
      <w:pPr>
        <w:numPr>
          <w:ilvl w:val="0"/>
          <w:numId w:val="8"/>
        </w:numPr>
        <w:spacing w:line="440" w:lineRule="exact"/>
        <w:ind w:left="1843" w:hanging="283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B81BEC">
        <w:rPr>
          <w:rFonts w:ascii="標楷體" w:eastAsia="標楷體" w:hAnsi="標楷體" w:hint="eastAsia"/>
          <w:color w:val="000000"/>
          <w:sz w:val="28"/>
          <w:szCs w:val="28"/>
        </w:rPr>
        <w:t>總爺兒童藝術學苑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DB261D" w:rsidRPr="00B81BEC" w:rsidRDefault="00DB261D" w:rsidP="00DB261D">
      <w:pPr>
        <w:spacing w:line="440" w:lineRule="exact"/>
        <w:ind w:left="1843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B81BEC">
        <w:rPr>
          <w:rFonts w:ascii="標楷體" w:eastAsia="標楷體" w:hAnsi="標楷體" w:hint="eastAsia"/>
          <w:sz w:val="28"/>
          <w:szCs w:val="28"/>
        </w:rPr>
        <w:t>總爺</w:t>
      </w:r>
      <w:r w:rsidRPr="00B81BEC">
        <w:rPr>
          <w:rFonts w:ascii="標楷體" w:eastAsia="標楷體" w:hAnsi="標楷體" w:hint="eastAsia"/>
          <w:kern w:val="0"/>
          <w:sz w:val="28"/>
          <w:szCs w:val="28"/>
        </w:rPr>
        <w:t>藝文中心為孩子打造一個可以自由嬉戲打滾、吹奏與塗鴉的</w:t>
      </w:r>
      <w:r w:rsidRPr="00A26C54">
        <w:rPr>
          <w:rFonts w:ascii="標楷體" w:eastAsia="標楷體" w:hAnsi="標楷體" w:hint="eastAsia"/>
          <w:sz w:val="28"/>
          <w:szCs w:val="28"/>
        </w:rPr>
        <w:t>藝術</w:t>
      </w:r>
      <w:r w:rsidRPr="00B81BEC">
        <w:rPr>
          <w:rFonts w:ascii="標楷體" w:eastAsia="標楷體" w:hAnsi="標楷體" w:hint="eastAsia"/>
          <w:kern w:val="0"/>
          <w:sz w:val="28"/>
          <w:szCs w:val="28"/>
        </w:rPr>
        <w:t>園地；</w:t>
      </w:r>
      <w:r w:rsidRPr="00B81BEC">
        <w:rPr>
          <w:rFonts w:ascii="標楷體" w:eastAsia="標楷體" w:hAnsi="標楷體" w:cs="新細明體" w:hint="eastAsia"/>
          <w:kern w:val="0"/>
          <w:sz w:val="28"/>
          <w:szCs w:val="28"/>
        </w:rPr>
        <w:t>規劃有別於安親班的多元藝術學習課 程，平日招收</w:t>
      </w:r>
      <w:r w:rsidRPr="00B81BEC">
        <w:rPr>
          <w:rFonts w:ascii="標楷體" w:eastAsia="標楷體" w:hAnsi="標楷體" w:cs="Arial"/>
          <w:kern w:val="0"/>
          <w:sz w:val="28"/>
          <w:szCs w:val="28"/>
        </w:rPr>
        <w:t>國小低年級</w:t>
      </w:r>
      <w:r w:rsidRPr="00B81BEC">
        <w:rPr>
          <w:rFonts w:ascii="標楷體" w:eastAsia="標楷體" w:hAnsi="標楷體" w:cs="Arial" w:hint="eastAsia"/>
          <w:kern w:val="0"/>
          <w:sz w:val="28"/>
          <w:szCs w:val="28"/>
        </w:rPr>
        <w:t>生於</w:t>
      </w:r>
      <w:r w:rsidRPr="00B81BEC">
        <w:rPr>
          <w:rFonts w:ascii="標楷體" w:eastAsia="標楷體" w:hAnsi="標楷體" w:cs="Arial"/>
          <w:kern w:val="0"/>
          <w:sz w:val="28"/>
          <w:szCs w:val="28"/>
        </w:rPr>
        <w:t>每週</w:t>
      </w:r>
      <w:r w:rsidRPr="00B81BEC">
        <w:rPr>
          <w:rFonts w:ascii="標楷體" w:eastAsia="標楷體" w:hAnsi="標楷體" w:cs="Arial" w:hint="eastAsia"/>
          <w:kern w:val="0"/>
          <w:sz w:val="28"/>
          <w:szCs w:val="28"/>
        </w:rPr>
        <w:t>一</w:t>
      </w:r>
      <w:r w:rsidRPr="00B81BEC">
        <w:rPr>
          <w:rFonts w:ascii="標楷體" w:eastAsia="標楷體" w:hAnsi="標楷體" w:cs="Arial"/>
          <w:kern w:val="0"/>
          <w:sz w:val="28"/>
          <w:szCs w:val="28"/>
        </w:rPr>
        <w:t>、</w:t>
      </w:r>
      <w:r w:rsidRPr="00B81BEC">
        <w:rPr>
          <w:rFonts w:ascii="標楷體" w:eastAsia="標楷體" w:hAnsi="標楷體" w:cs="Arial" w:hint="eastAsia"/>
          <w:kern w:val="0"/>
          <w:sz w:val="28"/>
          <w:szCs w:val="28"/>
        </w:rPr>
        <w:t>三</w:t>
      </w:r>
      <w:r w:rsidRPr="00B81BEC">
        <w:rPr>
          <w:rFonts w:ascii="標楷體" w:eastAsia="標楷體" w:hAnsi="標楷體" w:cs="Arial"/>
          <w:kern w:val="0"/>
          <w:sz w:val="28"/>
          <w:szCs w:val="28"/>
        </w:rPr>
        <w:t>、</w:t>
      </w:r>
      <w:r w:rsidRPr="00B81BEC">
        <w:rPr>
          <w:rFonts w:ascii="標楷體" w:eastAsia="標楷體" w:hAnsi="標楷體" w:cs="Arial" w:hint="eastAsia"/>
          <w:kern w:val="0"/>
          <w:sz w:val="28"/>
          <w:szCs w:val="28"/>
        </w:rPr>
        <w:t>四</w:t>
      </w:r>
      <w:r w:rsidRPr="00B81BEC">
        <w:rPr>
          <w:rFonts w:ascii="標楷體" w:eastAsia="標楷體" w:hAnsi="標楷體" w:cs="Arial"/>
          <w:kern w:val="0"/>
          <w:sz w:val="28"/>
          <w:szCs w:val="28"/>
        </w:rPr>
        <w:t>、</w:t>
      </w:r>
      <w:r w:rsidRPr="00B81BEC">
        <w:rPr>
          <w:rFonts w:ascii="標楷體" w:eastAsia="標楷體" w:hAnsi="標楷體" w:cs="Arial" w:hint="eastAsia"/>
          <w:kern w:val="0"/>
          <w:sz w:val="28"/>
          <w:szCs w:val="28"/>
        </w:rPr>
        <w:t>五放學後</w:t>
      </w:r>
      <w:r w:rsidRPr="00B81BEC">
        <w:rPr>
          <w:rFonts w:ascii="標楷體" w:eastAsia="標楷體" w:hAnsi="標楷體" w:cs="Arial"/>
          <w:kern w:val="0"/>
          <w:sz w:val="28"/>
          <w:szCs w:val="28"/>
        </w:rPr>
        <w:t>，</w:t>
      </w:r>
      <w:r w:rsidRPr="00B81BEC">
        <w:rPr>
          <w:rFonts w:ascii="標楷體" w:eastAsia="標楷體" w:hAnsi="標楷體" w:cs="Arial" w:hint="eastAsia"/>
          <w:kern w:val="0"/>
          <w:sz w:val="28"/>
          <w:szCs w:val="28"/>
        </w:rPr>
        <w:t>每天三</w:t>
      </w:r>
      <w:r w:rsidRPr="00B81BEC">
        <w:rPr>
          <w:rFonts w:ascii="標楷體" w:eastAsia="標楷體" w:hAnsi="標楷體" w:cs="Arial"/>
          <w:kern w:val="0"/>
          <w:sz w:val="28"/>
          <w:szCs w:val="28"/>
        </w:rPr>
        <w:t>節課程、每週共12節</w:t>
      </w:r>
      <w:r w:rsidRPr="00B81BEC">
        <w:rPr>
          <w:rFonts w:ascii="標楷體" w:eastAsia="標楷體" w:hAnsi="標楷體" w:cs="Arial" w:hint="eastAsia"/>
          <w:kern w:val="0"/>
          <w:sz w:val="28"/>
          <w:szCs w:val="28"/>
        </w:rPr>
        <w:t>，暑假則開辦創意遊樂園，讓學童可以</w:t>
      </w:r>
      <w:r w:rsidRPr="00B81BEC">
        <w:rPr>
          <w:rFonts w:ascii="標楷體" w:eastAsia="標楷體" w:hAnsi="標楷體" w:hint="eastAsia"/>
          <w:kern w:val="0"/>
          <w:sz w:val="28"/>
          <w:szCs w:val="28"/>
        </w:rPr>
        <w:t>從遊戲進入</w:t>
      </w:r>
      <w:r w:rsidRPr="00B81BEC">
        <w:rPr>
          <w:rFonts w:ascii="標楷體" w:eastAsia="標楷體" w:hAnsi="標楷體" w:cs="Arial" w:hint="eastAsia"/>
          <w:kern w:val="0"/>
          <w:sz w:val="28"/>
          <w:szCs w:val="28"/>
        </w:rPr>
        <w:t>藝術</w:t>
      </w:r>
      <w:r w:rsidRPr="00B81BEC">
        <w:rPr>
          <w:rFonts w:ascii="標楷體" w:eastAsia="標楷體" w:hAnsi="標楷體" w:hint="eastAsia"/>
          <w:kern w:val="0"/>
          <w:sz w:val="28"/>
          <w:szCs w:val="28"/>
        </w:rPr>
        <w:t>，在藝術中當自己的主人！</w:t>
      </w:r>
    </w:p>
    <w:p w:rsidR="00DB261D" w:rsidRDefault="00DB261D" w:rsidP="00DB261D">
      <w:pPr>
        <w:numPr>
          <w:ilvl w:val="0"/>
          <w:numId w:val="8"/>
        </w:numPr>
        <w:spacing w:line="440" w:lineRule="exact"/>
        <w:ind w:left="1843" w:hanging="283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B81BEC">
        <w:rPr>
          <w:rFonts w:ascii="標楷體" w:eastAsia="標楷體" w:hAnsi="標楷體" w:hint="eastAsia"/>
          <w:color w:val="000000"/>
          <w:sz w:val="28"/>
          <w:szCs w:val="28"/>
        </w:rPr>
        <w:t>總爺研習班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DB261D" w:rsidRDefault="00DB261D" w:rsidP="00DB261D">
      <w:pPr>
        <w:spacing w:line="440" w:lineRule="exact"/>
        <w:ind w:left="1843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B81BEC">
        <w:rPr>
          <w:rFonts w:ascii="標楷體" w:eastAsia="標楷體" w:hAnsi="標楷體" w:hint="eastAsia"/>
          <w:sz w:val="28"/>
          <w:szCs w:val="28"/>
        </w:rPr>
        <w:t>總爺</w:t>
      </w:r>
      <w:r w:rsidRPr="00B81BEC">
        <w:rPr>
          <w:rFonts w:ascii="標楷體" w:eastAsia="標楷體" w:hAnsi="標楷體" w:hint="eastAsia"/>
          <w:kern w:val="0"/>
          <w:sz w:val="28"/>
          <w:szCs w:val="28"/>
        </w:rPr>
        <w:t>研習</w:t>
      </w:r>
      <w:r w:rsidRPr="00B81BEC">
        <w:rPr>
          <w:rFonts w:ascii="標楷體" w:eastAsia="標楷體" w:hAnsi="標楷體" w:hint="eastAsia"/>
          <w:color w:val="000000"/>
          <w:kern w:val="0"/>
          <w:sz w:val="28"/>
          <w:szCs w:val="28"/>
        </w:rPr>
        <w:t>班之開設主要是希望以活化原總爺國小為目標，同時落實學社會的理想。並以藝文課程作為核心，以在地作為範疇，建構一個可以補充正規教育的</w:t>
      </w:r>
      <w:r w:rsidRPr="00A26C54">
        <w:rPr>
          <w:rFonts w:ascii="標楷體" w:eastAsia="標楷體" w:hAnsi="標楷體" w:hint="eastAsia"/>
          <w:sz w:val="28"/>
          <w:szCs w:val="28"/>
        </w:rPr>
        <w:t>藝文</w:t>
      </w:r>
      <w:r w:rsidRPr="00B81BEC">
        <w:rPr>
          <w:rFonts w:ascii="標楷體" w:eastAsia="標楷體" w:hAnsi="標楷體" w:hint="eastAsia"/>
          <w:color w:val="000000"/>
          <w:kern w:val="0"/>
          <w:sz w:val="28"/>
          <w:szCs w:val="28"/>
        </w:rPr>
        <w:t>學習體系。</w:t>
      </w:r>
    </w:p>
    <w:p w:rsidR="00DB261D" w:rsidRPr="00B81BEC" w:rsidRDefault="00DB261D" w:rsidP="00DB261D">
      <w:pPr>
        <w:numPr>
          <w:ilvl w:val="0"/>
          <w:numId w:val="8"/>
        </w:numPr>
        <w:spacing w:line="440" w:lineRule="exact"/>
        <w:ind w:left="1843" w:hanging="283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B81BEC">
        <w:rPr>
          <w:rFonts w:ascii="標楷體" w:eastAsia="標楷體" w:hAnsi="標楷體" w:hint="eastAsia"/>
          <w:bCs/>
          <w:color w:val="000000"/>
          <w:sz w:val="28"/>
          <w:szCs w:val="28"/>
        </w:rPr>
        <w:t>總爺夏令營(</w:t>
      </w:r>
      <w:r w:rsidRPr="00B81BEC">
        <w:rPr>
          <w:rFonts w:ascii="標楷體" w:eastAsia="標楷體" w:hAnsi="標楷體" w:cs="新細明體" w:hint="eastAsia"/>
          <w:sz w:val="28"/>
          <w:szCs w:val="28"/>
        </w:rPr>
        <w:t>104年7月～8月)</w:t>
      </w:r>
      <w:r>
        <w:rPr>
          <w:rFonts w:ascii="標楷體" w:eastAsia="標楷體" w:hAnsi="標楷體" w:cs="新細明體" w:hint="eastAsia"/>
          <w:sz w:val="28"/>
          <w:szCs w:val="28"/>
        </w:rPr>
        <w:t>：</w:t>
      </w:r>
    </w:p>
    <w:p w:rsidR="00DB261D" w:rsidRPr="00B81BEC" w:rsidRDefault="00DB261D" w:rsidP="00DB261D">
      <w:pPr>
        <w:spacing w:line="440" w:lineRule="exact"/>
        <w:ind w:left="1843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B81BEC">
        <w:rPr>
          <w:rFonts w:ascii="標楷體" w:eastAsia="標楷體" w:hAnsi="標楷體" w:cs="新細明體" w:hint="eastAsia"/>
          <w:color w:val="000000"/>
          <w:sz w:val="28"/>
          <w:szCs w:val="28"/>
        </w:rPr>
        <w:t>在</w:t>
      </w:r>
      <w:r w:rsidRPr="00B81BEC">
        <w:rPr>
          <w:rFonts w:ascii="標楷體" w:eastAsia="標楷體" w:hAnsi="標楷體" w:hint="eastAsia"/>
          <w:color w:val="000000"/>
          <w:sz w:val="28"/>
          <w:szCs w:val="28"/>
        </w:rPr>
        <w:t>暑假</w:t>
      </w:r>
      <w:proofErr w:type="gramStart"/>
      <w:r w:rsidRPr="00B81BEC">
        <w:rPr>
          <w:rFonts w:ascii="標楷體" w:eastAsia="標楷體" w:hAnsi="標楷體" w:hint="eastAsia"/>
          <w:color w:val="000000"/>
          <w:sz w:val="28"/>
          <w:szCs w:val="28"/>
        </w:rPr>
        <w:t>期間，</w:t>
      </w:r>
      <w:proofErr w:type="gramEnd"/>
      <w:r w:rsidRPr="00B81BEC">
        <w:rPr>
          <w:rFonts w:ascii="標楷體" w:eastAsia="標楷體" w:hAnsi="標楷體" w:hint="eastAsia"/>
          <w:color w:val="000000"/>
          <w:sz w:val="28"/>
          <w:szCs w:val="28"/>
        </w:rPr>
        <w:t>總爺藝文中心規劃系列課程讓孩子</w:t>
      </w:r>
      <w:r w:rsidRPr="003E528D">
        <w:rPr>
          <w:rFonts w:ascii="標楷體" w:eastAsia="標楷體" w:hAnsi="標楷體" w:hint="eastAsia"/>
          <w:color w:val="000000"/>
          <w:sz w:val="28"/>
          <w:szCs w:val="28"/>
        </w:rPr>
        <w:t>們能充實地度過假期。藉由總爺這一塊充滿文化歷史氛圍的場域，透過美術、劍道、魔術、創意機器人、</w:t>
      </w:r>
      <w:proofErr w:type="gramStart"/>
      <w:r w:rsidRPr="003E528D">
        <w:rPr>
          <w:rFonts w:ascii="標楷體" w:eastAsia="標楷體" w:hAnsi="標楷體" w:hint="eastAsia"/>
          <w:color w:val="000000"/>
          <w:sz w:val="28"/>
          <w:szCs w:val="28"/>
        </w:rPr>
        <w:t>手工</w:t>
      </w:r>
      <w:r w:rsidRPr="00B81BEC">
        <w:rPr>
          <w:rFonts w:ascii="標楷體" w:eastAsia="標楷體" w:hAnsi="標楷體" w:hint="eastAsia"/>
          <w:color w:val="000000"/>
          <w:sz w:val="28"/>
          <w:szCs w:val="28"/>
        </w:rPr>
        <w:t>皂與烘焙</w:t>
      </w:r>
      <w:proofErr w:type="gramEnd"/>
      <w:r w:rsidRPr="00B81BEC">
        <w:rPr>
          <w:rFonts w:ascii="標楷體" w:eastAsia="標楷體" w:hAnsi="標楷體" w:hint="eastAsia"/>
          <w:color w:val="000000"/>
          <w:sz w:val="28"/>
          <w:szCs w:val="28"/>
        </w:rPr>
        <w:t>等多元化的課程滿足學員</w:t>
      </w:r>
      <w:r w:rsidRPr="00B81BEC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對暑假的期待。</w:t>
      </w:r>
    </w:p>
    <w:p w:rsidR="00DB261D" w:rsidRDefault="00DB261D" w:rsidP="00DB261D">
      <w:pPr>
        <w:numPr>
          <w:ilvl w:val="0"/>
          <w:numId w:val="7"/>
        </w:numPr>
        <w:adjustRightInd/>
        <w:spacing w:line="440" w:lineRule="exact"/>
        <w:ind w:left="1701" w:hanging="708"/>
        <w:textAlignment w:val="auto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經費需求：250萬元</w:t>
      </w:r>
    </w:p>
    <w:p w:rsidR="00DB261D" w:rsidRDefault="00DB261D" w:rsidP="00DB261D">
      <w:pPr>
        <w:numPr>
          <w:ilvl w:val="0"/>
          <w:numId w:val="7"/>
        </w:numPr>
        <w:adjustRightInd/>
        <w:spacing w:line="440" w:lineRule="exact"/>
        <w:ind w:left="1701" w:hanging="708"/>
        <w:textAlignment w:val="auto"/>
        <w:rPr>
          <w:rFonts w:ascii="標楷體" w:eastAsia="標楷體" w:hAnsi="標楷體" w:hint="eastAsia"/>
          <w:color w:val="000000"/>
          <w:sz w:val="28"/>
          <w:szCs w:val="28"/>
        </w:rPr>
      </w:pPr>
      <w:r w:rsidRPr="00012D31">
        <w:rPr>
          <w:rFonts w:ascii="標楷體" w:eastAsia="標楷體" w:hAnsi="標楷體" w:hint="eastAsia"/>
          <w:bCs/>
          <w:color w:val="000000"/>
          <w:kern w:val="0"/>
          <w:sz w:val="28"/>
          <w:szCs w:val="28"/>
        </w:rPr>
        <w:t>預期效益：</w:t>
      </w:r>
    </w:p>
    <w:p w:rsidR="00DB261D" w:rsidRPr="002C3AE4" w:rsidRDefault="00DB261D" w:rsidP="00DB261D">
      <w:pPr>
        <w:adjustRightInd/>
        <w:spacing w:line="440" w:lineRule="exact"/>
        <w:ind w:left="1701"/>
        <w:textAlignment w:val="auto"/>
        <w:rPr>
          <w:rFonts w:ascii="標楷體" w:eastAsia="標楷體" w:hAnsi="標楷體" w:hint="eastAsia"/>
          <w:color w:val="000000"/>
          <w:sz w:val="28"/>
          <w:szCs w:val="28"/>
        </w:rPr>
      </w:pPr>
      <w:r w:rsidRPr="002C3AE4">
        <w:rPr>
          <w:rFonts w:ascii="標楷體" w:eastAsia="標楷體" w:hAnsi="標楷體" w:hint="eastAsia"/>
          <w:bCs/>
          <w:color w:val="000000"/>
          <w:kern w:val="0"/>
          <w:sz w:val="28"/>
          <w:szCs w:val="28"/>
        </w:rPr>
        <w:t>總爺兒童藝術學苑</w:t>
      </w:r>
      <w:r w:rsidRPr="002C3AE4">
        <w:rPr>
          <w:rFonts w:ascii="標楷體" w:eastAsia="標楷體" w:hAnsi="標楷體" w:cs="新細明體" w:hint="eastAsia"/>
          <w:kern w:val="0"/>
          <w:sz w:val="28"/>
          <w:szCs w:val="28"/>
        </w:rPr>
        <w:t>提供</w:t>
      </w:r>
      <w:r w:rsidRPr="002C3AE4">
        <w:rPr>
          <w:rFonts w:ascii="標楷體" w:eastAsia="標楷體" w:hAnsi="標楷體" w:cs="新細明體"/>
          <w:kern w:val="0"/>
          <w:sz w:val="28"/>
          <w:szCs w:val="28"/>
        </w:rPr>
        <w:t>孩子可以自由創作的藝術園地</w:t>
      </w:r>
      <w:r w:rsidRPr="002C3AE4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2C3AE4">
        <w:rPr>
          <w:rFonts w:ascii="標楷體" w:eastAsia="標楷體" w:hAnsi="標楷體" w:cs="新細明體"/>
          <w:kern w:val="0"/>
          <w:sz w:val="28"/>
          <w:szCs w:val="28"/>
        </w:rPr>
        <w:t>讓藝術養成教育向下紮根。</w:t>
      </w:r>
      <w:r w:rsidRPr="002C3AE4">
        <w:rPr>
          <w:rFonts w:ascii="標楷體" w:eastAsia="標楷體" w:hAnsi="標楷體" w:hint="eastAsia"/>
          <w:color w:val="000000"/>
          <w:kern w:val="0"/>
          <w:sz w:val="28"/>
          <w:szCs w:val="28"/>
        </w:rPr>
        <w:t>總爺研習班一方面得以讓總爺藝文中心更能深耕在地，一方面也讓在地對於藝文課程有所興趣的兒童或成人得以有機會，透過研習班的課程培養深厚的藝文素養。</w:t>
      </w:r>
      <w:r w:rsidRPr="002C3AE4">
        <w:rPr>
          <w:rFonts w:ascii="標楷體" w:eastAsia="標楷體" w:hAnsi="標楷體" w:hint="eastAsia"/>
          <w:bCs/>
          <w:color w:val="000000"/>
          <w:sz w:val="28"/>
          <w:szCs w:val="28"/>
        </w:rPr>
        <w:t>總爺夏令營</w:t>
      </w:r>
      <w:r w:rsidRPr="002C3AE4">
        <w:rPr>
          <w:rFonts w:ascii="標楷體" w:eastAsia="標楷體" w:hAnsi="標楷體" w:hint="eastAsia"/>
          <w:color w:val="000000"/>
          <w:kern w:val="0"/>
          <w:sz w:val="28"/>
          <w:szCs w:val="28"/>
        </w:rPr>
        <w:t>藉由不同課程讓</w:t>
      </w:r>
      <w:r w:rsidRPr="002C3AE4">
        <w:rPr>
          <w:rFonts w:ascii="標楷體" w:eastAsia="標楷體" w:hAnsi="標楷體" w:hint="eastAsia"/>
          <w:bCs/>
          <w:color w:val="000000"/>
          <w:kern w:val="0"/>
          <w:sz w:val="28"/>
          <w:szCs w:val="28"/>
        </w:rPr>
        <w:t>小朋友</w:t>
      </w:r>
      <w:r w:rsidRPr="002C3AE4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透過</w:t>
      </w:r>
      <w:r w:rsidRPr="002C3AE4">
        <w:rPr>
          <w:rFonts w:ascii="標楷體" w:eastAsia="標楷體" w:hAnsi="標楷體" w:cs="Arial"/>
          <w:color w:val="000000"/>
          <w:kern w:val="0"/>
          <w:sz w:val="28"/>
          <w:szCs w:val="28"/>
        </w:rPr>
        <w:t>創作的過程培養對美的賞析</w:t>
      </w:r>
      <w:r w:rsidRPr="002C3AE4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能力，以</w:t>
      </w:r>
      <w:r w:rsidRPr="002C3AE4">
        <w:rPr>
          <w:rFonts w:ascii="標楷體" w:eastAsia="標楷體" w:hAnsi="標楷體" w:hint="eastAsia"/>
          <w:bCs/>
          <w:color w:val="000000"/>
          <w:kern w:val="0"/>
          <w:sz w:val="28"/>
          <w:szCs w:val="28"/>
        </w:rPr>
        <w:t>寓教於樂的方式讓美術融入生活。同時也希望多元的課程規劃可以讓小朋友培養、訓練創新與推理能力。</w:t>
      </w:r>
    </w:p>
    <w:p w:rsidR="00DB261D" w:rsidRDefault="00DB261D" w:rsidP="00DB261D">
      <w:pPr>
        <w:widowControl/>
        <w:spacing w:line="440" w:lineRule="exact"/>
        <w:ind w:leftChars="584" w:left="2802" w:hangingChars="500" w:hanging="1400"/>
        <w:jc w:val="both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cs="新細明體" w:hint="eastAsia"/>
          <w:bCs/>
          <w:sz w:val="28"/>
        </w:rPr>
        <w:t xml:space="preserve">     </w:t>
      </w:r>
    </w:p>
    <w:p w:rsidR="00DB261D" w:rsidRDefault="00DB261D" w:rsidP="00DB261D">
      <w:pPr>
        <w:numPr>
          <w:ilvl w:val="0"/>
          <w:numId w:val="3"/>
        </w:numPr>
        <w:spacing w:line="440" w:lineRule="exact"/>
        <w:ind w:left="993" w:hanging="567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2015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南藝術節</w:t>
      </w:r>
    </w:p>
    <w:p w:rsidR="00DB261D" w:rsidRDefault="00DB261D" w:rsidP="00DB261D">
      <w:pPr>
        <w:widowControl/>
        <w:numPr>
          <w:ilvl w:val="1"/>
          <w:numId w:val="3"/>
        </w:numPr>
        <w:snapToGrid w:val="0"/>
        <w:spacing w:line="440" w:lineRule="exact"/>
        <w:ind w:left="1701" w:hanging="708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計畫重點</w:t>
      </w:r>
      <w:r w:rsidRPr="00AE426E">
        <w:rPr>
          <w:rFonts w:ascii="標楷體" w:eastAsia="標楷體" w:hAnsi="標楷體" w:hint="eastAsia"/>
          <w:sz w:val="28"/>
          <w:szCs w:val="28"/>
        </w:rPr>
        <w:t>：</w:t>
      </w:r>
    </w:p>
    <w:p w:rsidR="00DB261D" w:rsidRDefault="00DB261D" w:rsidP="00DB261D">
      <w:pPr>
        <w:widowControl/>
        <w:snapToGrid w:val="0"/>
        <w:spacing w:line="440" w:lineRule="exact"/>
        <w:ind w:left="1701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自2012年以來，市府於每年3月至6月舉辦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南藝術節活動，邀請國內外優質表演藝術團體至本市演出，豐富市民藝文生活。本會擬</w:t>
      </w:r>
      <w:r w:rsidRPr="00AE426E">
        <w:rPr>
          <w:rFonts w:ascii="標楷體" w:eastAsia="標楷體" w:hAnsi="標楷體" w:hint="eastAsia"/>
          <w:sz w:val="28"/>
          <w:szCs w:val="28"/>
        </w:rPr>
        <w:t>與市府合作籌辦「201</w:t>
      </w:r>
      <w:r>
        <w:rPr>
          <w:rFonts w:ascii="標楷體" w:eastAsia="標楷體" w:hAnsi="標楷體" w:hint="eastAsia"/>
          <w:sz w:val="28"/>
          <w:szCs w:val="28"/>
        </w:rPr>
        <w:t>5</w:t>
      </w:r>
      <w:proofErr w:type="gramStart"/>
      <w:r w:rsidRPr="00AE426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AE426E">
        <w:rPr>
          <w:rFonts w:ascii="標楷體" w:eastAsia="標楷體" w:hAnsi="標楷體" w:hint="eastAsia"/>
          <w:sz w:val="28"/>
          <w:szCs w:val="28"/>
        </w:rPr>
        <w:t>南藝術節」，以「國際經典藝術」、「臺灣精湛藝術」、「城市</w:t>
      </w:r>
      <w:proofErr w:type="gramStart"/>
      <w:r w:rsidRPr="00AE426E">
        <w:rPr>
          <w:rFonts w:ascii="標楷體" w:eastAsia="標楷體" w:hAnsi="標楷體" w:hint="eastAsia"/>
          <w:sz w:val="28"/>
          <w:szCs w:val="28"/>
        </w:rPr>
        <w:t>‧</w:t>
      </w:r>
      <w:proofErr w:type="gramEnd"/>
      <w:r w:rsidRPr="00AE426E">
        <w:rPr>
          <w:rFonts w:ascii="標楷體" w:eastAsia="標楷體" w:hAnsi="標楷體" w:hint="eastAsia"/>
          <w:sz w:val="28"/>
          <w:szCs w:val="28"/>
        </w:rPr>
        <w:t>舞台」三大主軸，以</w:t>
      </w:r>
      <w:proofErr w:type="gramStart"/>
      <w:r w:rsidRPr="00AE426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AE426E">
        <w:rPr>
          <w:rFonts w:ascii="標楷體" w:eastAsia="標楷體" w:hAnsi="標楷體" w:hint="eastAsia"/>
          <w:sz w:val="28"/>
          <w:szCs w:val="28"/>
        </w:rPr>
        <w:t>南在地元素結合國際交流，建構多元豐富的藝術饗宴。其中「城市</w:t>
      </w:r>
      <w:proofErr w:type="gramStart"/>
      <w:r w:rsidRPr="00AE426E">
        <w:rPr>
          <w:rFonts w:ascii="標楷體" w:eastAsia="標楷體" w:hAnsi="標楷體" w:hint="eastAsia"/>
          <w:sz w:val="28"/>
          <w:szCs w:val="28"/>
        </w:rPr>
        <w:t>‧</w:t>
      </w:r>
      <w:proofErr w:type="gramEnd"/>
      <w:r w:rsidRPr="00AE426E">
        <w:rPr>
          <w:rFonts w:ascii="標楷體" w:eastAsia="標楷體" w:hAnsi="標楷體" w:hint="eastAsia"/>
          <w:sz w:val="28"/>
          <w:szCs w:val="28"/>
        </w:rPr>
        <w:t>舞台」是以在地文化為發想，邀請甄選在地傑出團隊，針對</w:t>
      </w:r>
      <w:proofErr w:type="gramStart"/>
      <w:r w:rsidRPr="00AE426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AE426E">
        <w:rPr>
          <w:rFonts w:ascii="標楷體" w:eastAsia="標楷體" w:hAnsi="標楷體" w:hint="eastAsia"/>
          <w:sz w:val="28"/>
          <w:szCs w:val="28"/>
        </w:rPr>
        <w:t>南在地主題創作，並於</w:t>
      </w:r>
      <w:proofErr w:type="gramStart"/>
      <w:r w:rsidRPr="00AE426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AE426E">
        <w:rPr>
          <w:rFonts w:ascii="標楷體" w:eastAsia="標楷體" w:hAnsi="標楷體" w:hint="eastAsia"/>
          <w:sz w:val="28"/>
          <w:szCs w:val="28"/>
        </w:rPr>
        <w:t>南獨特文化地景演出。本活動可提供團隊創作資源，培養市民觀賞多元藝術風氣，更</w:t>
      </w:r>
      <w:r>
        <w:rPr>
          <w:rFonts w:ascii="標楷體" w:eastAsia="標楷體" w:hAnsi="標楷體" w:hint="eastAsia"/>
          <w:sz w:val="28"/>
          <w:szCs w:val="28"/>
        </w:rPr>
        <w:t>可</w:t>
      </w:r>
      <w:r w:rsidRPr="00AE426E">
        <w:rPr>
          <w:rFonts w:ascii="標楷體" w:eastAsia="標楷體" w:hAnsi="標楷體" w:hint="eastAsia"/>
          <w:sz w:val="28"/>
          <w:szCs w:val="28"/>
        </w:rPr>
        <w:t>將</w:t>
      </w:r>
      <w:proofErr w:type="gramStart"/>
      <w:r w:rsidRPr="00AE426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AE426E">
        <w:rPr>
          <w:rFonts w:ascii="標楷體" w:eastAsia="標楷體" w:hAnsi="標楷體" w:hint="eastAsia"/>
          <w:sz w:val="28"/>
          <w:szCs w:val="28"/>
        </w:rPr>
        <w:t>南獨特的文化風貌，呈現給全國民眾欣賞。</w:t>
      </w:r>
    </w:p>
    <w:p w:rsidR="00DB261D" w:rsidRDefault="00DB261D" w:rsidP="00DB261D">
      <w:pPr>
        <w:widowControl/>
        <w:numPr>
          <w:ilvl w:val="1"/>
          <w:numId w:val="3"/>
        </w:numPr>
        <w:snapToGrid w:val="0"/>
        <w:spacing w:line="440" w:lineRule="exact"/>
        <w:ind w:left="1701" w:hanging="708"/>
        <w:jc w:val="both"/>
        <w:rPr>
          <w:rFonts w:ascii="標楷體" w:eastAsia="標楷體" w:hAnsi="標楷體" w:hint="eastAsia"/>
          <w:sz w:val="28"/>
          <w:szCs w:val="28"/>
        </w:rPr>
      </w:pPr>
      <w:r w:rsidRPr="004A0F6D">
        <w:rPr>
          <w:rFonts w:ascii="標楷體" w:eastAsia="標楷體" w:hAnsi="標楷體" w:hint="eastAsia"/>
          <w:sz w:val="28"/>
          <w:szCs w:val="24"/>
        </w:rPr>
        <w:t>經費需求：</w:t>
      </w:r>
      <w:r w:rsidRPr="004A0F6D">
        <w:rPr>
          <w:rFonts w:ascii="標楷體" w:eastAsia="標楷體" w:hAnsi="標楷體" w:hint="eastAsia"/>
          <w:sz w:val="28"/>
          <w:szCs w:val="28"/>
        </w:rPr>
        <w:t>250萬元</w:t>
      </w:r>
    </w:p>
    <w:p w:rsidR="00DB261D" w:rsidRPr="004A0F6D" w:rsidRDefault="00DB261D" w:rsidP="00DB261D">
      <w:pPr>
        <w:widowControl/>
        <w:numPr>
          <w:ilvl w:val="1"/>
          <w:numId w:val="3"/>
        </w:numPr>
        <w:snapToGrid w:val="0"/>
        <w:spacing w:line="440" w:lineRule="exact"/>
        <w:ind w:left="1701" w:hanging="708"/>
        <w:jc w:val="both"/>
        <w:rPr>
          <w:rFonts w:ascii="標楷體" w:eastAsia="標楷體" w:hAnsi="標楷體" w:hint="eastAsia"/>
          <w:sz w:val="28"/>
          <w:szCs w:val="28"/>
        </w:rPr>
      </w:pPr>
      <w:r w:rsidRPr="004A0F6D">
        <w:rPr>
          <w:rFonts w:ascii="標楷體" w:eastAsia="標楷體" w:hAnsi="標楷體" w:hint="eastAsia"/>
          <w:sz w:val="28"/>
          <w:szCs w:val="24"/>
        </w:rPr>
        <w:t>預期效益：</w:t>
      </w:r>
    </w:p>
    <w:p w:rsidR="00DB261D" w:rsidRPr="004A0F6D" w:rsidRDefault="00DB261D" w:rsidP="00DB261D">
      <w:pPr>
        <w:widowControl/>
        <w:numPr>
          <w:ilvl w:val="2"/>
          <w:numId w:val="3"/>
        </w:numPr>
        <w:snapToGrid w:val="0"/>
        <w:spacing w:line="440" w:lineRule="exact"/>
        <w:ind w:left="1843" w:hanging="283"/>
        <w:jc w:val="both"/>
        <w:rPr>
          <w:rFonts w:ascii="標楷體" w:eastAsia="標楷體" w:hAnsi="標楷體" w:hint="eastAsia"/>
          <w:sz w:val="28"/>
          <w:szCs w:val="28"/>
        </w:rPr>
      </w:pPr>
      <w:r w:rsidRPr="004A0F6D">
        <w:rPr>
          <w:rFonts w:ascii="標楷體" w:eastAsia="標楷體" w:hAnsi="標楷體" w:hint="eastAsia"/>
          <w:sz w:val="28"/>
          <w:szCs w:val="24"/>
        </w:rPr>
        <w:t>拓廣文化展演與交流：</w:t>
      </w:r>
    </w:p>
    <w:p w:rsidR="00DB261D" w:rsidRPr="004A0F6D" w:rsidRDefault="00DB261D" w:rsidP="00DB261D">
      <w:pPr>
        <w:widowControl/>
        <w:snapToGrid w:val="0"/>
        <w:spacing w:line="440" w:lineRule="exact"/>
        <w:ind w:left="1843"/>
        <w:jc w:val="both"/>
        <w:rPr>
          <w:rFonts w:ascii="標楷體" w:eastAsia="標楷體" w:hAnsi="標楷體" w:hint="eastAsia"/>
          <w:sz w:val="28"/>
          <w:szCs w:val="28"/>
        </w:rPr>
      </w:pPr>
      <w:r w:rsidRPr="004A0F6D">
        <w:rPr>
          <w:rFonts w:ascii="標楷體" w:eastAsia="標楷體" w:hAnsi="標楷體" w:hint="eastAsia"/>
          <w:sz w:val="28"/>
          <w:szCs w:val="24"/>
        </w:rPr>
        <w:t>跨越語言、文化與背景之差異，提供多元且精緻，兼具國際與在地思維之表演藝術活動，營造</w:t>
      </w:r>
      <w:proofErr w:type="gramStart"/>
      <w:r w:rsidRPr="004A0F6D">
        <w:rPr>
          <w:rFonts w:ascii="標楷體" w:eastAsia="標楷體" w:hAnsi="標楷體" w:hint="eastAsia"/>
          <w:sz w:val="28"/>
          <w:szCs w:val="24"/>
        </w:rPr>
        <w:t>臺</w:t>
      </w:r>
      <w:proofErr w:type="gramEnd"/>
      <w:r w:rsidRPr="004A0F6D">
        <w:rPr>
          <w:rFonts w:ascii="標楷體" w:eastAsia="標楷體" w:hAnsi="標楷體" w:hint="eastAsia"/>
          <w:sz w:val="28"/>
          <w:szCs w:val="24"/>
        </w:rPr>
        <w:t>南成為文化首都之雄厚潛能。</w:t>
      </w:r>
    </w:p>
    <w:p w:rsidR="00DB261D" w:rsidRPr="004A0F6D" w:rsidRDefault="00DB261D" w:rsidP="00DB261D">
      <w:pPr>
        <w:widowControl/>
        <w:numPr>
          <w:ilvl w:val="2"/>
          <w:numId w:val="3"/>
        </w:numPr>
        <w:snapToGrid w:val="0"/>
        <w:spacing w:line="440" w:lineRule="exact"/>
        <w:ind w:left="1843" w:hanging="283"/>
        <w:jc w:val="both"/>
        <w:rPr>
          <w:rFonts w:ascii="標楷體" w:eastAsia="標楷體" w:hAnsi="標楷體" w:hint="eastAsia"/>
          <w:sz w:val="28"/>
          <w:szCs w:val="28"/>
        </w:rPr>
      </w:pPr>
      <w:r w:rsidRPr="004A0F6D">
        <w:rPr>
          <w:rFonts w:ascii="標楷體" w:eastAsia="標楷體" w:hAnsi="標楷體" w:hint="eastAsia"/>
          <w:sz w:val="28"/>
          <w:szCs w:val="24"/>
        </w:rPr>
        <w:t>活化城市空間：</w:t>
      </w:r>
    </w:p>
    <w:p w:rsidR="00DB261D" w:rsidRPr="004A0F6D" w:rsidRDefault="00DB261D" w:rsidP="00DB261D">
      <w:pPr>
        <w:widowControl/>
        <w:snapToGrid w:val="0"/>
        <w:spacing w:line="440" w:lineRule="exact"/>
        <w:ind w:left="1843"/>
        <w:jc w:val="both"/>
        <w:rPr>
          <w:rFonts w:ascii="標楷體" w:eastAsia="標楷體" w:hAnsi="標楷體" w:hint="eastAsia"/>
          <w:sz w:val="28"/>
          <w:szCs w:val="28"/>
        </w:rPr>
      </w:pPr>
      <w:r w:rsidRPr="004A0F6D">
        <w:rPr>
          <w:rFonts w:ascii="標楷體" w:eastAsia="標楷體" w:hAnsi="標楷體" w:hint="eastAsia"/>
          <w:sz w:val="28"/>
          <w:szCs w:val="24"/>
        </w:rPr>
        <w:t>將藝文展演活動帶進市區境內公共空間，使藝術表演走出演藝聽，讓城市所有角落皆</w:t>
      </w:r>
      <w:proofErr w:type="gramStart"/>
      <w:r w:rsidRPr="004A0F6D">
        <w:rPr>
          <w:rFonts w:ascii="標楷體" w:eastAsia="標楷體" w:hAnsi="標楷體" w:hint="eastAsia"/>
          <w:sz w:val="28"/>
          <w:szCs w:val="24"/>
        </w:rPr>
        <w:t>沉</w:t>
      </w:r>
      <w:proofErr w:type="gramEnd"/>
      <w:r w:rsidRPr="004A0F6D">
        <w:rPr>
          <w:rFonts w:ascii="標楷體" w:eastAsia="標楷體" w:hAnsi="標楷體" w:hint="eastAsia"/>
          <w:sz w:val="28"/>
          <w:szCs w:val="24"/>
        </w:rPr>
        <w:t>浸於文化涵養。</w:t>
      </w:r>
    </w:p>
    <w:p w:rsidR="00DB261D" w:rsidRPr="004A0F6D" w:rsidRDefault="00DB261D" w:rsidP="00DB261D">
      <w:pPr>
        <w:widowControl/>
        <w:numPr>
          <w:ilvl w:val="2"/>
          <w:numId w:val="3"/>
        </w:numPr>
        <w:snapToGrid w:val="0"/>
        <w:spacing w:line="440" w:lineRule="exact"/>
        <w:ind w:left="1843" w:hanging="283"/>
        <w:jc w:val="both"/>
        <w:rPr>
          <w:rFonts w:ascii="標楷體" w:eastAsia="標楷體" w:hAnsi="標楷體" w:hint="eastAsia"/>
          <w:sz w:val="28"/>
          <w:szCs w:val="28"/>
        </w:rPr>
      </w:pPr>
      <w:r w:rsidRPr="004A0F6D">
        <w:rPr>
          <w:rFonts w:ascii="標楷體" w:eastAsia="標楷體" w:hAnsi="標楷體" w:hint="eastAsia"/>
          <w:sz w:val="28"/>
          <w:szCs w:val="24"/>
        </w:rPr>
        <w:t>提升藝文團隊水平：</w:t>
      </w:r>
    </w:p>
    <w:p w:rsidR="00DB261D" w:rsidRPr="004A0F6D" w:rsidRDefault="00DB261D" w:rsidP="00DB261D">
      <w:pPr>
        <w:widowControl/>
        <w:snapToGrid w:val="0"/>
        <w:spacing w:line="440" w:lineRule="exact"/>
        <w:ind w:left="1843"/>
        <w:jc w:val="both"/>
        <w:rPr>
          <w:rFonts w:ascii="標楷體" w:eastAsia="標楷體" w:hAnsi="標楷體" w:hint="eastAsia"/>
          <w:sz w:val="28"/>
          <w:szCs w:val="28"/>
        </w:rPr>
      </w:pPr>
      <w:r w:rsidRPr="004A0F6D">
        <w:rPr>
          <w:rFonts w:ascii="標楷體" w:eastAsia="標楷體" w:hAnsi="標楷體" w:hint="eastAsia"/>
          <w:sz w:val="28"/>
          <w:szCs w:val="24"/>
        </w:rPr>
        <w:t>藉由國內外團隊交流切磋，觀摩各國演出，激發創作靈感，藉以提昇</w:t>
      </w:r>
      <w:proofErr w:type="gramStart"/>
      <w:r w:rsidRPr="004A0F6D">
        <w:rPr>
          <w:rFonts w:ascii="標楷體" w:eastAsia="標楷體" w:hAnsi="標楷體" w:hint="eastAsia"/>
          <w:sz w:val="28"/>
          <w:szCs w:val="24"/>
        </w:rPr>
        <w:t>臺</w:t>
      </w:r>
      <w:proofErr w:type="gramEnd"/>
      <w:r w:rsidRPr="004A0F6D">
        <w:rPr>
          <w:rFonts w:ascii="標楷體" w:eastAsia="標楷體" w:hAnsi="標楷體" w:hint="eastAsia"/>
          <w:sz w:val="28"/>
          <w:szCs w:val="24"/>
        </w:rPr>
        <w:t>南地區藝文團隊競爭力與藝術水平。</w:t>
      </w:r>
    </w:p>
    <w:p w:rsidR="00DB261D" w:rsidRDefault="00DB261D" w:rsidP="00DB261D">
      <w:pPr>
        <w:spacing w:line="44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DB261D" w:rsidRDefault="00DB261D" w:rsidP="00DB261D">
      <w:pPr>
        <w:numPr>
          <w:ilvl w:val="0"/>
          <w:numId w:val="3"/>
        </w:numPr>
        <w:spacing w:line="440" w:lineRule="exact"/>
        <w:ind w:left="993" w:hanging="567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辦理2015台灣文學節</w:t>
      </w:r>
    </w:p>
    <w:p w:rsidR="00DB261D" w:rsidRDefault="00DB261D" w:rsidP="00DB261D">
      <w:pPr>
        <w:widowControl/>
        <w:numPr>
          <w:ilvl w:val="1"/>
          <w:numId w:val="3"/>
        </w:numPr>
        <w:snapToGrid w:val="0"/>
        <w:spacing w:line="440" w:lineRule="exact"/>
        <w:ind w:left="1701" w:hanging="708"/>
        <w:jc w:val="both"/>
        <w:rPr>
          <w:rFonts w:ascii="標楷體" w:eastAsia="標楷體" w:hAnsi="標楷體" w:hint="eastAsia"/>
          <w:sz w:val="28"/>
          <w:szCs w:val="28"/>
        </w:rPr>
      </w:pPr>
      <w:r w:rsidRPr="003F3AB0">
        <w:rPr>
          <w:rFonts w:ascii="標楷體" w:eastAsia="標楷體" w:hAnsi="標楷體"/>
          <w:sz w:val="28"/>
          <w:szCs w:val="28"/>
        </w:rPr>
        <w:t>計畫重點：</w:t>
      </w:r>
    </w:p>
    <w:p w:rsidR="00DB261D" w:rsidRPr="00914821" w:rsidRDefault="00DB261D" w:rsidP="00DB261D">
      <w:pPr>
        <w:widowControl/>
        <w:snapToGrid w:val="0"/>
        <w:spacing w:line="440" w:lineRule="exact"/>
        <w:ind w:left="1701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台南市是臺灣文學重鎮，從明鄭、清領、日治、戰後不同的時代文人輩出且留下珍貴的文學作品，不論是古典文學、本土文學、當代新文學等都是臺灣、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南的瑰寶值得好好保存並加以發揚，縣市合併之後每年初秋辦理台南文學獎禮讚、出版台南作家作品集、邀請文學家駐市書寫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發表等文學活動在此時綻放文學的花朵，爲厚實台南文學的內涵及營造文學之城之氣息，因此將整合上述活動及加入文學跨域計畫如文學與戲劇、音樂、朗讀、裝置藝術之結合，用不同形式來詮釋文學作品，同時也加入文學地景、文學詩路、獨立書店、文學沙龍等，規劃成2015台灣文學節。</w:t>
      </w:r>
    </w:p>
    <w:p w:rsidR="00DB261D" w:rsidRDefault="00DB261D" w:rsidP="00DB261D">
      <w:pPr>
        <w:widowControl/>
        <w:numPr>
          <w:ilvl w:val="1"/>
          <w:numId w:val="3"/>
        </w:numPr>
        <w:snapToGrid w:val="0"/>
        <w:spacing w:line="440" w:lineRule="exact"/>
        <w:ind w:left="1701" w:hanging="708"/>
        <w:jc w:val="both"/>
        <w:rPr>
          <w:rFonts w:ascii="標楷體" w:eastAsia="標楷體" w:hAnsi="標楷體" w:hint="eastAsia"/>
          <w:sz w:val="28"/>
          <w:szCs w:val="28"/>
        </w:rPr>
      </w:pPr>
      <w:r w:rsidRPr="00914821">
        <w:rPr>
          <w:rFonts w:ascii="標楷體" w:eastAsia="標楷體" w:hAnsi="標楷體"/>
          <w:sz w:val="28"/>
          <w:szCs w:val="28"/>
        </w:rPr>
        <w:t>經費需求：</w:t>
      </w:r>
      <w:r w:rsidRPr="00914821">
        <w:rPr>
          <w:rFonts w:ascii="標楷體" w:eastAsia="標楷體" w:hAnsi="標楷體" w:hint="eastAsia"/>
          <w:sz w:val="28"/>
          <w:szCs w:val="28"/>
        </w:rPr>
        <w:t>計需1</w:t>
      </w:r>
      <w:r>
        <w:rPr>
          <w:rFonts w:ascii="標楷體" w:eastAsia="標楷體" w:hAnsi="標楷體" w:hint="eastAsia"/>
          <w:sz w:val="28"/>
          <w:szCs w:val="28"/>
        </w:rPr>
        <w:t>00</w:t>
      </w:r>
      <w:r w:rsidRPr="00914821">
        <w:rPr>
          <w:rFonts w:ascii="標楷體" w:eastAsia="標楷體" w:hAnsi="標楷體" w:hint="eastAsia"/>
          <w:sz w:val="28"/>
          <w:szCs w:val="28"/>
        </w:rPr>
        <w:t>萬元。</w:t>
      </w:r>
    </w:p>
    <w:p w:rsidR="00DB261D" w:rsidRDefault="00DB261D" w:rsidP="00DB261D">
      <w:pPr>
        <w:widowControl/>
        <w:numPr>
          <w:ilvl w:val="1"/>
          <w:numId w:val="3"/>
        </w:numPr>
        <w:snapToGrid w:val="0"/>
        <w:spacing w:line="440" w:lineRule="exact"/>
        <w:ind w:left="1701" w:hanging="708"/>
        <w:jc w:val="both"/>
        <w:rPr>
          <w:rFonts w:ascii="標楷體" w:eastAsia="標楷體" w:hAnsi="標楷體" w:hint="eastAsia"/>
          <w:sz w:val="28"/>
          <w:szCs w:val="28"/>
        </w:rPr>
      </w:pPr>
      <w:r w:rsidRPr="00914821">
        <w:rPr>
          <w:rFonts w:ascii="標楷體" w:eastAsia="標楷體" w:hAnsi="標楷體" w:hint="eastAsia"/>
          <w:sz w:val="28"/>
          <w:szCs w:val="28"/>
        </w:rPr>
        <w:t>預期效</w:t>
      </w:r>
      <w:r>
        <w:rPr>
          <w:rFonts w:ascii="標楷體" w:eastAsia="標楷體" w:hAnsi="標楷體" w:hint="eastAsia"/>
          <w:sz w:val="28"/>
          <w:szCs w:val="28"/>
        </w:rPr>
        <w:t>益</w:t>
      </w:r>
      <w:r w:rsidRPr="00914821">
        <w:rPr>
          <w:rFonts w:ascii="標楷體" w:eastAsia="標楷體" w:hAnsi="標楷體" w:hint="eastAsia"/>
          <w:sz w:val="28"/>
          <w:szCs w:val="28"/>
        </w:rPr>
        <w:t>：</w:t>
      </w:r>
    </w:p>
    <w:p w:rsidR="00DB261D" w:rsidRPr="00914821" w:rsidRDefault="00DB261D" w:rsidP="00DB261D">
      <w:pPr>
        <w:widowControl/>
        <w:snapToGrid w:val="0"/>
        <w:spacing w:line="440" w:lineRule="exact"/>
        <w:ind w:left="1701"/>
        <w:jc w:val="both"/>
        <w:rPr>
          <w:rFonts w:ascii="標楷體" w:eastAsia="標楷體" w:hAnsi="標楷體"/>
          <w:sz w:val="28"/>
          <w:szCs w:val="28"/>
        </w:rPr>
      </w:pPr>
      <w:r w:rsidRPr="00914821">
        <w:rPr>
          <w:rFonts w:ascii="標楷體" w:eastAsia="標楷體" w:hAnsi="標楷體" w:hint="eastAsia"/>
          <w:sz w:val="28"/>
          <w:szCs w:val="28"/>
        </w:rPr>
        <w:t>本計畫</w:t>
      </w:r>
      <w:r>
        <w:rPr>
          <w:rFonts w:ascii="標楷體" w:eastAsia="標楷體" w:hAnsi="標楷體" w:hint="eastAsia"/>
          <w:sz w:val="28"/>
          <w:szCs w:val="28"/>
        </w:rPr>
        <w:t>將有效整合目前台南市各項文學活動，同時也充分結合既有文學資源，可擴大參與層面，創造更多文學議題，亦可有效行銷台南文學之城。</w:t>
      </w:r>
    </w:p>
    <w:p w:rsidR="00DB261D" w:rsidRDefault="00DB261D" w:rsidP="00DB261D">
      <w:pPr>
        <w:spacing w:line="44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DB261D" w:rsidRPr="00B21EDC" w:rsidRDefault="00DB261D" w:rsidP="00DB261D">
      <w:pPr>
        <w:numPr>
          <w:ilvl w:val="0"/>
          <w:numId w:val="3"/>
        </w:numPr>
        <w:spacing w:line="440" w:lineRule="exact"/>
        <w:ind w:left="993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B21EDC">
        <w:rPr>
          <w:rFonts w:ascii="標楷體" w:eastAsia="標楷體" w:hAnsi="標楷體" w:hint="eastAsia"/>
          <w:b/>
          <w:sz w:val="28"/>
          <w:szCs w:val="28"/>
        </w:rPr>
        <w:t>321巷藝術聚落</w:t>
      </w:r>
    </w:p>
    <w:p w:rsidR="00DB261D" w:rsidRDefault="00DB261D" w:rsidP="00DB261D">
      <w:pPr>
        <w:widowControl/>
        <w:numPr>
          <w:ilvl w:val="1"/>
          <w:numId w:val="3"/>
        </w:numPr>
        <w:snapToGrid w:val="0"/>
        <w:spacing w:line="440" w:lineRule="exact"/>
        <w:ind w:left="1701" w:hanging="708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計畫重點：</w:t>
      </w:r>
    </w:p>
    <w:p w:rsidR="00DB261D" w:rsidRDefault="00DB261D" w:rsidP="00DB261D">
      <w:pPr>
        <w:widowControl/>
        <w:snapToGrid w:val="0"/>
        <w:spacing w:line="440" w:lineRule="exact"/>
        <w:ind w:left="1701"/>
        <w:jc w:val="both"/>
        <w:rPr>
          <w:rFonts w:ascii="標楷體" w:eastAsia="標楷體" w:hAnsi="標楷體" w:hint="eastAsia"/>
          <w:sz w:val="28"/>
          <w:szCs w:val="28"/>
        </w:rPr>
      </w:pPr>
      <w:r w:rsidRPr="008D38F3">
        <w:rPr>
          <w:rFonts w:ascii="標楷體" w:eastAsia="標楷體" w:hAnsi="標楷體" w:hint="eastAsia"/>
          <w:sz w:val="28"/>
          <w:szCs w:val="28"/>
        </w:rPr>
        <w:t>公園路321巷的市定古蹟「原日軍步兵第二聯隊</w:t>
      </w:r>
      <w:proofErr w:type="gramStart"/>
      <w:r w:rsidRPr="008D38F3">
        <w:rPr>
          <w:rFonts w:ascii="標楷體" w:eastAsia="標楷體" w:hAnsi="標楷體" w:hint="eastAsia"/>
          <w:sz w:val="28"/>
          <w:szCs w:val="28"/>
        </w:rPr>
        <w:t>官舍群</w:t>
      </w:r>
      <w:proofErr w:type="gramEnd"/>
      <w:r w:rsidRPr="008D38F3">
        <w:rPr>
          <w:rFonts w:ascii="標楷體" w:eastAsia="標楷體" w:hAnsi="標楷體" w:hint="eastAsia"/>
          <w:sz w:val="28"/>
          <w:szCs w:val="28"/>
        </w:rPr>
        <w:t>」，目前由國防部委託</w:t>
      </w:r>
      <w:proofErr w:type="gramStart"/>
      <w:r w:rsidRPr="008D38F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D38F3">
        <w:rPr>
          <w:rFonts w:ascii="標楷體" w:eastAsia="標楷體" w:hAnsi="標楷體" w:hint="eastAsia"/>
          <w:sz w:val="28"/>
          <w:szCs w:val="28"/>
        </w:rPr>
        <w:t>南市政府代管，是個鬧中取靜的「市內桃源」，由文化局規劃以兩年為期徵集藝術家及藝文團隊合作，透過藝文團隊的創意與進駐，結合園區藝術、人文與生態，活化成為藝術村，達到初期再利用目標。未來則可望成為文化古都最具特色的古蹟藝術聚落，同時以「藝文群聚」效應帶來城市行銷與旅遊觀光。目前已委託七個團隊進駐空間，辦理各項藝文展覽、公共藝術設置、表演藝術活動，將此聚落活化成為古蹟新亮點。104年將新增兩個空間進行委外，並規劃老屋新生創意工作坊、</w:t>
      </w:r>
      <w:proofErr w:type="gramStart"/>
      <w:r w:rsidRPr="008D38F3">
        <w:rPr>
          <w:rFonts w:ascii="標楷體" w:eastAsia="標楷體" w:hAnsi="標楷體" w:hint="eastAsia"/>
          <w:sz w:val="28"/>
          <w:szCs w:val="28"/>
        </w:rPr>
        <w:t>兵配廠</w:t>
      </w:r>
      <w:proofErr w:type="gramEnd"/>
      <w:r w:rsidRPr="008D38F3">
        <w:rPr>
          <w:rFonts w:ascii="標楷體" w:eastAsia="標楷體" w:hAnsi="標楷體" w:hint="eastAsia"/>
          <w:sz w:val="28"/>
          <w:szCs w:val="28"/>
        </w:rPr>
        <w:t>繪聲繪影靜態展、戲說321等演出活動。</w:t>
      </w:r>
    </w:p>
    <w:p w:rsidR="00DB261D" w:rsidRDefault="00DB261D" w:rsidP="00DB261D">
      <w:pPr>
        <w:widowControl/>
        <w:numPr>
          <w:ilvl w:val="1"/>
          <w:numId w:val="3"/>
        </w:numPr>
        <w:snapToGrid w:val="0"/>
        <w:spacing w:line="440" w:lineRule="exact"/>
        <w:ind w:left="1701" w:hanging="708"/>
        <w:jc w:val="both"/>
        <w:rPr>
          <w:rFonts w:ascii="標楷體" w:eastAsia="標楷體" w:hAnsi="標楷體" w:hint="eastAsia"/>
          <w:sz w:val="28"/>
          <w:szCs w:val="28"/>
        </w:rPr>
      </w:pPr>
      <w:r w:rsidRPr="008D38F3">
        <w:rPr>
          <w:rFonts w:ascii="標楷體" w:eastAsia="標楷體" w:hAnsi="標楷體" w:hint="eastAsia"/>
          <w:sz w:val="28"/>
        </w:rPr>
        <w:t>經費需求：</w:t>
      </w:r>
      <w:r w:rsidRPr="008D38F3">
        <w:rPr>
          <w:rFonts w:ascii="標楷體" w:eastAsia="標楷體" w:hAnsi="標楷體" w:hint="eastAsia"/>
          <w:sz w:val="28"/>
          <w:szCs w:val="28"/>
        </w:rPr>
        <w:t>50萬元</w:t>
      </w:r>
    </w:p>
    <w:p w:rsidR="00DB261D" w:rsidRDefault="00DB261D" w:rsidP="00DB261D">
      <w:pPr>
        <w:widowControl/>
        <w:numPr>
          <w:ilvl w:val="1"/>
          <w:numId w:val="3"/>
        </w:numPr>
        <w:snapToGrid w:val="0"/>
        <w:spacing w:line="440" w:lineRule="exact"/>
        <w:ind w:left="1701" w:hanging="708"/>
        <w:jc w:val="both"/>
        <w:rPr>
          <w:rFonts w:ascii="標楷體" w:eastAsia="標楷體" w:hAnsi="標楷體" w:hint="eastAsia"/>
          <w:sz w:val="28"/>
          <w:szCs w:val="28"/>
        </w:rPr>
      </w:pPr>
      <w:r w:rsidRPr="008D38F3">
        <w:rPr>
          <w:rFonts w:ascii="標楷體" w:eastAsia="標楷體" w:hAnsi="標楷體" w:hint="eastAsia"/>
          <w:sz w:val="28"/>
        </w:rPr>
        <w:t>預期效益：</w:t>
      </w:r>
    </w:p>
    <w:p w:rsidR="00DB261D" w:rsidRPr="008D38F3" w:rsidRDefault="00DB261D" w:rsidP="00DB261D">
      <w:pPr>
        <w:widowControl/>
        <w:snapToGrid w:val="0"/>
        <w:spacing w:line="440" w:lineRule="exact"/>
        <w:ind w:left="1701"/>
        <w:jc w:val="both"/>
        <w:rPr>
          <w:rFonts w:ascii="標楷體" w:eastAsia="標楷體" w:hAnsi="標楷體" w:hint="eastAsia"/>
          <w:sz w:val="28"/>
          <w:szCs w:val="28"/>
        </w:rPr>
      </w:pPr>
      <w:r w:rsidRPr="008D38F3">
        <w:rPr>
          <w:rFonts w:ascii="標楷體" w:eastAsia="標楷體" w:hAnsi="標楷體" w:hint="eastAsia"/>
          <w:sz w:val="28"/>
        </w:rPr>
        <w:lastRenderedPageBreak/>
        <w:t>保存本市古蹟321巷歷史人文、地理環境紋理，留下關於321巷的回憶及故事，並有效運用閒置空間，營造321巷整體文化藝術氛圍。</w:t>
      </w:r>
    </w:p>
    <w:p w:rsidR="00DB261D" w:rsidRDefault="00DB261D" w:rsidP="00DB261D">
      <w:pPr>
        <w:adjustRightInd/>
        <w:spacing w:line="440" w:lineRule="exact"/>
        <w:textAlignment w:val="auto"/>
        <w:rPr>
          <w:rFonts w:ascii="標楷體" w:eastAsia="標楷體" w:hAnsi="標楷體" w:hint="eastAsia"/>
          <w:sz w:val="28"/>
          <w:szCs w:val="28"/>
        </w:rPr>
      </w:pPr>
    </w:p>
    <w:p w:rsidR="00DB261D" w:rsidRPr="00C32791" w:rsidRDefault="00DB261D" w:rsidP="00DB261D">
      <w:pPr>
        <w:numPr>
          <w:ilvl w:val="0"/>
          <w:numId w:val="3"/>
        </w:numPr>
        <w:adjustRightInd/>
        <w:spacing w:line="440" w:lineRule="exact"/>
        <w:ind w:left="993" w:hanging="567"/>
        <w:textAlignment w:val="auto"/>
        <w:rPr>
          <w:rFonts w:ascii="標楷體" w:eastAsia="標楷體" w:hAnsi="標楷體"/>
          <w:b/>
          <w:szCs w:val="22"/>
        </w:rPr>
      </w:pPr>
      <w:r>
        <w:rPr>
          <w:rFonts w:ascii="標楷體" w:eastAsia="標楷體" w:hAnsi="標楷體" w:hint="eastAsia"/>
          <w:b/>
          <w:bCs/>
          <w:sz w:val="28"/>
          <w:szCs w:val="24"/>
        </w:rPr>
        <w:t>2015</w:t>
      </w:r>
      <w:proofErr w:type="gramStart"/>
      <w:r w:rsidRPr="00C32791">
        <w:rPr>
          <w:rFonts w:ascii="標楷體" w:eastAsia="標楷體" w:hAnsi="標楷體" w:hint="eastAsia"/>
          <w:b/>
          <w:bCs/>
          <w:sz w:val="28"/>
          <w:szCs w:val="24"/>
        </w:rPr>
        <w:t>臺</w:t>
      </w:r>
      <w:proofErr w:type="gramEnd"/>
      <w:r w:rsidRPr="00C32791">
        <w:rPr>
          <w:rFonts w:ascii="標楷體" w:eastAsia="標楷體" w:hAnsi="標楷體" w:hint="eastAsia"/>
          <w:b/>
          <w:bCs/>
          <w:sz w:val="28"/>
          <w:szCs w:val="24"/>
        </w:rPr>
        <w:t>南新藝獎</w:t>
      </w:r>
    </w:p>
    <w:p w:rsidR="00DB261D" w:rsidRDefault="00DB261D" w:rsidP="00DB261D">
      <w:pPr>
        <w:widowControl/>
        <w:numPr>
          <w:ilvl w:val="1"/>
          <w:numId w:val="9"/>
        </w:numPr>
        <w:snapToGrid w:val="0"/>
        <w:spacing w:line="440" w:lineRule="exact"/>
        <w:ind w:left="1701" w:hanging="708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計畫重點：</w:t>
      </w:r>
    </w:p>
    <w:p w:rsidR="00DB261D" w:rsidRDefault="00DB261D" w:rsidP="00DB261D">
      <w:pPr>
        <w:widowControl/>
        <w:snapToGrid w:val="0"/>
        <w:spacing w:line="440" w:lineRule="exact"/>
        <w:ind w:left="1701"/>
        <w:jc w:val="both"/>
        <w:rPr>
          <w:rFonts w:ascii="標楷體" w:eastAsia="標楷體" w:hAnsi="標楷體" w:hint="eastAsia"/>
          <w:sz w:val="28"/>
          <w:szCs w:val="28"/>
        </w:rPr>
      </w:pPr>
      <w:r w:rsidRPr="008D38F3">
        <w:rPr>
          <w:rFonts w:ascii="標楷體" w:eastAsia="標楷體" w:hAnsi="標楷體" w:hint="eastAsia"/>
          <w:sz w:val="28"/>
          <w:szCs w:val="28"/>
        </w:rPr>
        <w:t>有別於國內其他美術獎項，市府於2013年首度辦理</w:t>
      </w:r>
      <w:proofErr w:type="gramStart"/>
      <w:r w:rsidRPr="008D38F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D38F3">
        <w:rPr>
          <w:rFonts w:ascii="標楷體" w:eastAsia="標楷體" w:hAnsi="標楷體" w:hint="eastAsia"/>
          <w:sz w:val="28"/>
          <w:szCs w:val="28"/>
        </w:rPr>
        <w:t>南新藝獎徵件活動，並迅速成為美術界熱門獎項，2013年投件數為168件，2014年投件數成長為223件，顯示本獎項已獲國內青年藝術家重視。本會104年持續與市府合作規劃辦理「2015</w:t>
      </w:r>
      <w:proofErr w:type="gramStart"/>
      <w:r w:rsidRPr="008D38F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D38F3">
        <w:rPr>
          <w:rFonts w:ascii="標楷體" w:eastAsia="標楷體" w:hAnsi="標楷體" w:hint="eastAsia"/>
          <w:sz w:val="28"/>
          <w:szCs w:val="28"/>
        </w:rPr>
        <w:t>南新藝獎」，以及新藝獎展覽活動，讓新秀作品於</w:t>
      </w:r>
      <w:proofErr w:type="gramStart"/>
      <w:r w:rsidRPr="008D38F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D38F3">
        <w:rPr>
          <w:rFonts w:ascii="標楷體" w:eastAsia="標楷體" w:hAnsi="標楷體" w:hint="eastAsia"/>
          <w:sz w:val="28"/>
          <w:szCs w:val="28"/>
        </w:rPr>
        <w:t>南老屋、特色店家及藝文空間展出，前六名入選者並將於「台南藝術博覽會」展出，以促進當代藝術發展。</w:t>
      </w:r>
    </w:p>
    <w:p w:rsidR="00DB261D" w:rsidRDefault="00DB261D" w:rsidP="00DB261D">
      <w:pPr>
        <w:widowControl/>
        <w:numPr>
          <w:ilvl w:val="1"/>
          <w:numId w:val="9"/>
        </w:numPr>
        <w:snapToGrid w:val="0"/>
        <w:spacing w:line="440" w:lineRule="exact"/>
        <w:ind w:left="1701" w:hanging="708"/>
        <w:jc w:val="both"/>
        <w:rPr>
          <w:rFonts w:ascii="標楷體" w:eastAsia="標楷體" w:hAnsi="標楷體" w:hint="eastAsia"/>
          <w:sz w:val="28"/>
          <w:szCs w:val="28"/>
        </w:rPr>
      </w:pPr>
      <w:r w:rsidRPr="008D38F3">
        <w:rPr>
          <w:rFonts w:ascii="標楷體" w:eastAsia="標楷體" w:hAnsi="標楷體" w:hint="eastAsia"/>
          <w:sz w:val="28"/>
          <w:szCs w:val="28"/>
        </w:rPr>
        <w:t>經費需求：60萬元</w:t>
      </w:r>
    </w:p>
    <w:p w:rsidR="00DB261D" w:rsidRDefault="00DB261D" w:rsidP="00DB261D">
      <w:pPr>
        <w:widowControl/>
        <w:numPr>
          <w:ilvl w:val="1"/>
          <w:numId w:val="9"/>
        </w:numPr>
        <w:snapToGrid w:val="0"/>
        <w:spacing w:line="440" w:lineRule="exact"/>
        <w:ind w:left="1701" w:hanging="708"/>
        <w:jc w:val="both"/>
        <w:rPr>
          <w:rFonts w:ascii="標楷體" w:eastAsia="標楷體" w:hAnsi="標楷體" w:hint="eastAsia"/>
          <w:sz w:val="28"/>
          <w:szCs w:val="28"/>
        </w:rPr>
      </w:pPr>
      <w:r w:rsidRPr="008D38F3">
        <w:rPr>
          <w:rFonts w:ascii="標楷體" w:eastAsia="標楷體" w:hAnsi="標楷體" w:hint="eastAsia"/>
          <w:sz w:val="28"/>
          <w:szCs w:val="28"/>
        </w:rPr>
        <w:t>預期效益：</w:t>
      </w:r>
    </w:p>
    <w:p w:rsidR="00DB261D" w:rsidRPr="008D38F3" w:rsidRDefault="00DB261D" w:rsidP="00DB261D">
      <w:pPr>
        <w:widowControl/>
        <w:snapToGrid w:val="0"/>
        <w:spacing w:line="440" w:lineRule="exact"/>
        <w:ind w:left="1701"/>
        <w:jc w:val="both"/>
        <w:rPr>
          <w:rFonts w:ascii="標楷體" w:eastAsia="標楷體" w:hAnsi="標楷體" w:hint="eastAsia"/>
          <w:sz w:val="28"/>
          <w:szCs w:val="28"/>
        </w:rPr>
      </w:pPr>
      <w:r w:rsidRPr="008D38F3">
        <w:rPr>
          <w:rFonts w:ascii="標楷體" w:eastAsia="標楷體" w:hAnsi="標楷體" w:hint="eastAsia"/>
          <w:sz w:val="28"/>
          <w:szCs w:val="28"/>
        </w:rPr>
        <w:t>鼓勵青年藝術家創作發展，活絡藝術市場，建立</w:t>
      </w:r>
      <w:proofErr w:type="gramStart"/>
      <w:r w:rsidRPr="008D38F3">
        <w:rPr>
          <w:rFonts w:ascii="標楷體" w:eastAsia="標楷體" w:hAnsi="標楷體" w:hint="eastAsia"/>
          <w:sz w:val="28"/>
          <w:szCs w:val="28"/>
        </w:rPr>
        <w:t>藝企媒</w:t>
      </w:r>
      <w:proofErr w:type="gramEnd"/>
      <w:r w:rsidRPr="008D38F3">
        <w:rPr>
          <w:rFonts w:ascii="標楷體" w:eastAsia="標楷體" w:hAnsi="標楷體" w:hint="eastAsia"/>
          <w:sz w:val="28"/>
          <w:szCs w:val="28"/>
        </w:rPr>
        <w:t>合平台，讓藝術家作品得以快速進入藝術市場，活絡當代藝術發展。</w:t>
      </w:r>
    </w:p>
    <w:p w:rsidR="00DB261D" w:rsidRPr="008124FE" w:rsidRDefault="00DB261D" w:rsidP="00DB261D">
      <w:pPr>
        <w:widowControl/>
        <w:snapToGrid w:val="0"/>
        <w:spacing w:line="44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DB261D" w:rsidRPr="00C32791" w:rsidRDefault="00DB261D" w:rsidP="00DB261D">
      <w:pPr>
        <w:numPr>
          <w:ilvl w:val="0"/>
          <w:numId w:val="3"/>
        </w:numPr>
        <w:spacing w:line="440" w:lineRule="exact"/>
        <w:ind w:left="993" w:hanging="567"/>
        <w:rPr>
          <w:rFonts w:ascii="標楷體" w:eastAsia="標楷體" w:hAnsi="標楷體" w:hint="eastAsia"/>
          <w:sz w:val="28"/>
        </w:rPr>
      </w:pPr>
      <w:r w:rsidRPr="008124FE">
        <w:rPr>
          <w:rFonts w:ascii="標楷體" w:eastAsia="標楷體" w:hAnsi="標楷體" w:hint="eastAsia"/>
          <w:b/>
          <w:sz w:val="28"/>
          <w:szCs w:val="28"/>
        </w:rPr>
        <w:t>2015臺灣國際蘭展</w:t>
      </w:r>
      <w:proofErr w:type="gramStart"/>
      <w:r w:rsidRPr="008124FE">
        <w:rPr>
          <w:rFonts w:ascii="標楷體" w:eastAsia="標楷體" w:hAnsi="標楷體" w:hint="eastAsia"/>
          <w:b/>
          <w:sz w:val="28"/>
          <w:szCs w:val="28"/>
        </w:rPr>
        <w:t>─</w:t>
      </w:r>
      <w:proofErr w:type="gramEnd"/>
      <w:r w:rsidRPr="008124FE">
        <w:rPr>
          <w:rFonts w:ascii="標楷體" w:eastAsia="標楷體" w:hAnsi="標楷體" w:hint="eastAsia"/>
          <w:b/>
          <w:sz w:val="28"/>
          <w:szCs w:val="28"/>
        </w:rPr>
        <w:t>大型藝術品創作計畫</w:t>
      </w:r>
    </w:p>
    <w:p w:rsidR="00DB261D" w:rsidRDefault="00DB261D" w:rsidP="00DB261D">
      <w:pPr>
        <w:numPr>
          <w:ilvl w:val="1"/>
          <w:numId w:val="3"/>
        </w:numPr>
        <w:tabs>
          <w:tab w:val="left" w:pos="180"/>
          <w:tab w:val="left" w:pos="720"/>
        </w:tabs>
        <w:snapToGrid w:val="0"/>
        <w:spacing w:line="440" w:lineRule="exact"/>
        <w:ind w:left="1701" w:hanging="708"/>
        <w:jc w:val="both"/>
        <w:rPr>
          <w:rFonts w:ascii="標楷體" w:eastAsia="標楷體" w:hAnsi="標楷體" w:hint="eastAsia"/>
          <w:color w:val="000000"/>
          <w:sz w:val="28"/>
        </w:rPr>
      </w:pPr>
      <w:r w:rsidRPr="00F37DCA">
        <w:rPr>
          <w:rFonts w:ascii="標楷體" w:eastAsia="標楷體" w:hAnsi="標楷體" w:hint="eastAsia"/>
          <w:color w:val="000000"/>
          <w:sz w:val="28"/>
        </w:rPr>
        <w:t>計畫重點：</w:t>
      </w:r>
    </w:p>
    <w:p w:rsidR="00DB261D" w:rsidRDefault="00DB261D" w:rsidP="00DB261D">
      <w:pPr>
        <w:tabs>
          <w:tab w:val="left" w:pos="180"/>
          <w:tab w:val="left" w:pos="720"/>
        </w:tabs>
        <w:snapToGrid w:val="0"/>
        <w:spacing w:line="440" w:lineRule="exact"/>
        <w:ind w:left="1701"/>
        <w:jc w:val="both"/>
        <w:rPr>
          <w:rFonts w:ascii="標楷體" w:eastAsia="標楷體" w:hAnsi="標楷體" w:hint="eastAsia"/>
          <w:color w:val="000000"/>
          <w:sz w:val="28"/>
        </w:rPr>
      </w:pPr>
      <w:r w:rsidRPr="008D38F3">
        <w:rPr>
          <w:rFonts w:ascii="標楷體" w:eastAsia="標楷體" w:hAnsi="標楷體" w:hint="eastAsia"/>
          <w:color w:val="000000"/>
          <w:sz w:val="28"/>
        </w:rPr>
        <w:t>邀請</w:t>
      </w:r>
      <w:r w:rsidRPr="008D38F3">
        <w:rPr>
          <w:rFonts w:ascii="標楷體" w:eastAsia="標楷體" w:hAnsi="標楷體" w:hint="eastAsia"/>
          <w:sz w:val="28"/>
          <w:szCs w:val="28"/>
        </w:rPr>
        <w:t>雕塑</w:t>
      </w:r>
      <w:r w:rsidRPr="008D38F3">
        <w:rPr>
          <w:rFonts w:ascii="標楷體" w:eastAsia="標楷體" w:hAnsi="標楷體" w:hint="eastAsia"/>
          <w:color w:val="000000"/>
          <w:sz w:val="28"/>
        </w:rPr>
        <w:t>工藝</w:t>
      </w:r>
      <w:proofErr w:type="gramStart"/>
      <w:r w:rsidRPr="008D38F3">
        <w:rPr>
          <w:rFonts w:ascii="標楷體" w:eastAsia="標楷體" w:hAnsi="標楷體" w:hint="eastAsia"/>
          <w:color w:val="000000"/>
          <w:sz w:val="28"/>
        </w:rPr>
        <w:t>匠</w:t>
      </w:r>
      <w:proofErr w:type="gramEnd"/>
      <w:r w:rsidRPr="008D38F3">
        <w:rPr>
          <w:rFonts w:ascii="標楷體" w:eastAsia="標楷體" w:hAnsi="標楷體" w:hint="eastAsia"/>
          <w:color w:val="000000"/>
          <w:sz w:val="28"/>
        </w:rPr>
        <w:t>師以</w:t>
      </w:r>
      <w:proofErr w:type="gramStart"/>
      <w:r w:rsidRPr="008D38F3">
        <w:rPr>
          <w:rFonts w:ascii="標楷體" w:eastAsia="標楷體" w:hAnsi="標楷體" w:hint="eastAsia"/>
          <w:color w:val="000000"/>
          <w:sz w:val="28"/>
        </w:rPr>
        <w:t>鋼鐵為媒材</w:t>
      </w:r>
      <w:proofErr w:type="gramEnd"/>
      <w:r w:rsidRPr="008D38F3">
        <w:rPr>
          <w:rFonts w:ascii="標楷體" w:eastAsia="標楷體" w:hAnsi="標楷體" w:hint="eastAsia"/>
          <w:color w:val="000000"/>
          <w:sz w:val="28"/>
        </w:rPr>
        <w:t>蘭花為創作題材，結合本市在地產業及文化創意內涵，且讓工藝</w:t>
      </w:r>
      <w:proofErr w:type="gramStart"/>
      <w:r w:rsidRPr="008D38F3">
        <w:rPr>
          <w:rFonts w:ascii="標楷體" w:eastAsia="標楷體" w:hAnsi="標楷體" w:hint="eastAsia"/>
          <w:color w:val="000000"/>
          <w:sz w:val="28"/>
        </w:rPr>
        <w:t>匠</w:t>
      </w:r>
      <w:proofErr w:type="gramEnd"/>
      <w:r w:rsidRPr="008D38F3">
        <w:rPr>
          <w:rFonts w:ascii="標楷體" w:eastAsia="標楷體" w:hAnsi="標楷體" w:hint="eastAsia"/>
          <w:color w:val="000000"/>
          <w:sz w:val="28"/>
        </w:rPr>
        <w:t>師手藝及技藝以創新的方式表達，</w:t>
      </w:r>
      <w:proofErr w:type="gramStart"/>
      <w:r w:rsidRPr="008D38F3">
        <w:rPr>
          <w:rFonts w:ascii="標楷體" w:eastAsia="標楷體" w:hAnsi="標楷體" w:hint="eastAsia"/>
          <w:color w:val="000000"/>
          <w:sz w:val="28"/>
        </w:rPr>
        <w:t>讓職人</w:t>
      </w:r>
      <w:proofErr w:type="gramEnd"/>
      <w:r w:rsidRPr="008D38F3">
        <w:rPr>
          <w:rFonts w:ascii="標楷體" w:eastAsia="標楷體" w:hAnsi="標楷體" w:hint="eastAsia"/>
          <w:color w:val="000000"/>
          <w:sz w:val="28"/>
        </w:rPr>
        <w:t>精神繼續傳承，注入文化創意產業的深度及廣度。</w:t>
      </w:r>
    </w:p>
    <w:p w:rsidR="00DB261D" w:rsidRDefault="00DB261D" w:rsidP="00DB261D">
      <w:pPr>
        <w:numPr>
          <w:ilvl w:val="1"/>
          <w:numId w:val="3"/>
        </w:numPr>
        <w:tabs>
          <w:tab w:val="left" w:pos="180"/>
          <w:tab w:val="left" w:pos="720"/>
        </w:tabs>
        <w:snapToGrid w:val="0"/>
        <w:spacing w:line="440" w:lineRule="exact"/>
        <w:ind w:left="1701" w:hanging="708"/>
        <w:jc w:val="both"/>
        <w:rPr>
          <w:rFonts w:ascii="標楷體" w:eastAsia="標楷體" w:hAnsi="標楷體" w:hint="eastAsia"/>
          <w:color w:val="000000"/>
          <w:sz w:val="28"/>
        </w:rPr>
      </w:pPr>
      <w:r w:rsidRPr="008D38F3">
        <w:rPr>
          <w:rFonts w:ascii="標楷體" w:eastAsia="標楷體" w:hAnsi="標楷體" w:hint="eastAsia"/>
          <w:color w:val="000000"/>
          <w:sz w:val="28"/>
        </w:rPr>
        <w:t>經費需求：200萬</w:t>
      </w:r>
      <w:r>
        <w:rPr>
          <w:rFonts w:ascii="標楷體" w:eastAsia="標楷體" w:hAnsi="標楷體" w:hint="eastAsia"/>
          <w:color w:val="000000"/>
          <w:sz w:val="28"/>
        </w:rPr>
        <w:t>元</w:t>
      </w:r>
    </w:p>
    <w:p w:rsidR="00DB261D" w:rsidRDefault="00DB261D" w:rsidP="00DB261D">
      <w:pPr>
        <w:numPr>
          <w:ilvl w:val="1"/>
          <w:numId w:val="3"/>
        </w:numPr>
        <w:tabs>
          <w:tab w:val="left" w:pos="180"/>
          <w:tab w:val="left" w:pos="720"/>
        </w:tabs>
        <w:snapToGrid w:val="0"/>
        <w:spacing w:line="440" w:lineRule="exact"/>
        <w:ind w:left="1701" w:hanging="708"/>
        <w:jc w:val="both"/>
        <w:rPr>
          <w:rFonts w:ascii="標楷體" w:eastAsia="標楷體" w:hAnsi="標楷體" w:hint="eastAsia"/>
          <w:color w:val="000000"/>
          <w:sz w:val="28"/>
        </w:rPr>
      </w:pPr>
      <w:r w:rsidRPr="008D38F3">
        <w:rPr>
          <w:rFonts w:ascii="標楷體" w:eastAsia="標楷體" w:hAnsi="標楷體" w:hint="eastAsia"/>
          <w:color w:val="000000"/>
          <w:sz w:val="28"/>
        </w:rPr>
        <w:t>預期效益：</w:t>
      </w:r>
    </w:p>
    <w:p w:rsidR="00DB261D" w:rsidRPr="008D38F3" w:rsidRDefault="00DB261D" w:rsidP="00DB261D">
      <w:pPr>
        <w:tabs>
          <w:tab w:val="left" w:pos="180"/>
          <w:tab w:val="left" w:pos="720"/>
        </w:tabs>
        <w:snapToGrid w:val="0"/>
        <w:spacing w:line="440" w:lineRule="exact"/>
        <w:ind w:left="1701"/>
        <w:jc w:val="both"/>
        <w:rPr>
          <w:rFonts w:ascii="標楷體" w:eastAsia="標楷體" w:hAnsi="標楷體" w:hint="eastAsia"/>
          <w:color w:val="000000"/>
          <w:sz w:val="28"/>
        </w:rPr>
      </w:pPr>
      <w:r w:rsidRPr="008D38F3">
        <w:rPr>
          <w:rFonts w:ascii="標楷體" w:eastAsia="標楷體" w:hAnsi="標楷體" w:hint="eastAsia"/>
          <w:sz w:val="28"/>
          <w:szCs w:val="28"/>
        </w:rPr>
        <w:t>傳統工藝保存與地方特色產業相結合，為本市</w:t>
      </w:r>
      <w:proofErr w:type="gramStart"/>
      <w:r w:rsidRPr="008D38F3">
        <w:rPr>
          <w:rFonts w:ascii="標楷體" w:eastAsia="標楷體" w:hAnsi="標楷體" w:hint="eastAsia"/>
          <w:sz w:val="28"/>
          <w:szCs w:val="28"/>
        </w:rPr>
        <w:t>國際蘭展留下</w:t>
      </w:r>
      <w:proofErr w:type="gramEnd"/>
      <w:r w:rsidRPr="008D38F3">
        <w:rPr>
          <w:rFonts w:ascii="標楷體" w:eastAsia="標楷體" w:hAnsi="標楷體" w:hint="eastAsia"/>
          <w:sz w:val="28"/>
          <w:szCs w:val="28"/>
        </w:rPr>
        <w:t>首件大型藝術品，將工藝品產業化「傳統」與「創新」相結合，創造文化性、實用性、耐久性之美兼具</w:t>
      </w:r>
      <w:proofErr w:type="gramStart"/>
      <w:r w:rsidRPr="008D38F3">
        <w:rPr>
          <w:rFonts w:ascii="標楷體" w:eastAsia="標楷體" w:hAnsi="標楷體" w:hint="eastAsia"/>
          <w:sz w:val="28"/>
          <w:szCs w:val="28"/>
        </w:rPr>
        <w:t>的文創商品</w:t>
      </w:r>
      <w:proofErr w:type="gramEnd"/>
      <w:r w:rsidRPr="008D38F3">
        <w:rPr>
          <w:rFonts w:ascii="標楷體" w:eastAsia="標楷體" w:hAnsi="標楷體" w:hint="eastAsia"/>
          <w:sz w:val="28"/>
          <w:szCs w:val="28"/>
        </w:rPr>
        <w:t>，行銷本市文化創意產業及產業價值。</w:t>
      </w:r>
    </w:p>
    <w:p w:rsidR="00DB261D" w:rsidRPr="00F37DCA" w:rsidRDefault="00DB261D" w:rsidP="00DB261D">
      <w:pPr>
        <w:tabs>
          <w:tab w:val="left" w:pos="180"/>
          <w:tab w:val="left" w:pos="720"/>
        </w:tabs>
        <w:snapToGrid w:val="0"/>
        <w:spacing w:line="440" w:lineRule="exact"/>
        <w:ind w:left="-180"/>
        <w:jc w:val="both"/>
        <w:rPr>
          <w:rFonts w:ascii="標楷體" w:eastAsia="標楷體" w:hAnsi="標楷體" w:hint="eastAsia"/>
          <w:color w:val="000000"/>
          <w:sz w:val="28"/>
        </w:rPr>
      </w:pPr>
    </w:p>
    <w:p w:rsidR="00DB261D" w:rsidRDefault="00DB261D" w:rsidP="00DB261D">
      <w:pPr>
        <w:numPr>
          <w:ilvl w:val="0"/>
          <w:numId w:val="3"/>
        </w:numPr>
        <w:snapToGrid w:val="0"/>
        <w:spacing w:line="440" w:lineRule="exact"/>
        <w:ind w:left="993" w:hanging="567"/>
        <w:rPr>
          <w:rFonts w:ascii="標楷體" w:eastAsia="標楷體" w:hAnsi="標楷體" w:hint="eastAsia"/>
          <w:b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【</w:t>
      </w:r>
      <w:r w:rsidRPr="003F3AB0">
        <w:rPr>
          <w:rFonts w:ascii="標楷體" w:eastAsia="標楷體" w:hAnsi="標楷體" w:hint="eastAsia"/>
          <w:b/>
          <w:sz w:val="28"/>
          <w:szCs w:val="28"/>
        </w:rPr>
        <w:t>走進北門城‧迎接臺南公園百年</w:t>
      </w:r>
      <w:r w:rsidRPr="00A35D86">
        <w:rPr>
          <w:rFonts w:ascii="標楷體" w:eastAsia="標楷體" w:hAnsi="標楷體" w:hint="eastAsia"/>
          <w:color w:val="000000"/>
          <w:sz w:val="28"/>
          <w:szCs w:val="28"/>
        </w:rPr>
        <w:t>／</w:t>
      </w:r>
      <w:r w:rsidRPr="00A35D86">
        <w:rPr>
          <w:rFonts w:ascii="標楷體" w:eastAsia="標楷體" w:hAnsi="標楷體" w:hint="eastAsia"/>
          <w:b/>
          <w:color w:val="000000"/>
          <w:sz w:val="28"/>
          <w:szCs w:val="28"/>
        </w:rPr>
        <w:t>老照片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專輯</w:t>
      </w:r>
      <w:r>
        <w:rPr>
          <w:rFonts w:ascii="標楷體" w:eastAsia="標楷體" w:hAnsi="標楷體" w:hint="eastAsia"/>
          <w:color w:val="000000"/>
          <w:sz w:val="28"/>
          <w:szCs w:val="28"/>
        </w:rPr>
        <w:t>】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出版計畫</w:t>
      </w:r>
    </w:p>
    <w:p w:rsidR="00DB261D" w:rsidRDefault="00DB261D" w:rsidP="00DB261D">
      <w:pPr>
        <w:numPr>
          <w:ilvl w:val="1"/>
          <w:numId w:val="3"/>
        </w:numPr>
        <w:snapToGrid w:val="0"/>
        <w:spacing w:line="440" w:lineRule="exact"/>
        <w:ind w:left="1701" w:hanging="708"/>
        <w:rPr>
          <w:rFonts w:ascii="標楷體" w:eastAsia="標楷體" w:hAnsi="標楷體" w:hint="eastAsia"/>
          <w:bCs/>
          <w:color w:val="333333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計畫重點：</w:t>
      </w:r>
    </w:p>
    <w:p w:rsidR="00DB261D" w:rsidRDefault="00DB261D" w:rsidP="00DB261D">
      <w:pPr>
        <w:widowControl/>
        <w:numPr>
          <w:ilvl w:val="2"/>
          <w:numId w:val="3"/>
        </w:numPr>
        <w:shd w:val="clear" w:color="auto" w:fill="FFFFFF"/>
        <w:adjustRightInd/>
        <w:spacing w:line="440" w:lineRule="exact"/>
        <w:ind w:left="1843" w:hanging="283"/>
        <w:textAlignment w:val="auto"/>
        <w:rPr>
          <w:rFonts w:ascii="標楷體" w:eastAsia="標楷體" w:hAnsi="標楷體" w:hint="eastAsia"/>
          <w:color w:val="000000"/>
          <w:sz w:val="28"/>
          <w:szCs w:val="28"/>
        </w:rPr>
      </w:pPr>
      <w:proofErr w:type="gramStart"/>
      <w:r w:rsidRPr="00252E0E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臺</w:t>
      </w:r>
      <w:proofErr w:type="gramEnd"/>
      <w:r w:rsidRPr="00252E0E">
        <w:rPr>
          <w:rFonts w:ascii="標楷體" w:eastAsia="標楷體" w:hAnsi="標楷體" w:hint="eastAsia"/>
          <w:color w:val="000000"/>
          <w:sz w:val="28"/>
          <w:szCs w:val="28"/>
        </w:rPr>
        <w:t>南公園原址為北門城、</w:t>
      </w:r>
      <w:proofErr w:type="gramStart"/>
      <w:r w:rsidRPr="00252E0E">
        <w:rPr>
          <w:rFonts w:ascii="標楷體" w:eastAsia="標楷體" w:hAnsi="標楷體" w:hint="eastAsia"/>
          <w:color w:val="000000"/>
          <w:sz w:val="28"/>
          <w:szCs w:val="28"/>
        </w:rPr>
        <w:t>燕潭之</w:t>
      </w:r>
      <w:proofErr w:type="gramEnd"/>
      <w:r w:rsidRPr="00252E0E">
        <w:rPr>
          <w:rFonts w:ascii="標楷體" w:eastAsia="標楷體" w:hAnsi="標楷體" w:hint="eastAsia"/>
          <w:color w:val="000000"/>
          <w:sz w:val="28"/>
          <w:szCs w:val="28"/>
        </w:rPr>
        <w:t>所在地，有河道、歷史故事等交織而成的</w:t>
      </w:r>
      <w:r w:rsidRPr="00D75FB0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豐富</w:t>
      </w:r>
      <w:r w:rsidRPr="00252E0E">
        <w:rPr>
          <w:rFonts w:ascii="標楷體" w:eastAsia="標楷體" w:hAnsi="標楷體" w:hint="eastAsia"/>
          <w:color w:val="000000"/>
          <w:sz w:val="28"/>
          <w:szCs w:val="28"/>
        </w:rPr>
        <w:t>歷史文化元素，後有日本人成立的熱帶實驗林，樹種之豐曾冠全台；本會邀請府城在地文史工作者吳昭明、黃建龍共同主編，以</w:t>
      </w:r>
      <w:proofErr w:type="gramStart"/>
      <w:r w:rsidRPr="00252E0E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252E0E">
        <w:rPr>
          <w:rFonts w:ascii="標楷體" w:eastAsia="標楷體" w:hAnsi="標楷體" w:hint="eastAsia"/>
          <w:color w:val="000000"/>
          <w:sz w:val="28"/>
          <w:szCs w:val="28"/>
        </w:rPr>
        <w:t>南公園為中心，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涵</w:t>
      </w:r>
      <w:r w:rsidRPr="00252E0E">
        <w:rPr>
          <w:rFonts w:ascii="標楷體" w:eastAsia="標楷體" w:hAnsi="標楷體" w:hint="eastAsia"/>
          <w:color w:val="000000"/>
          <w:sz w:val="28"/>
          <w:szCs w:val="28"/>
        </w:rPr>
        <w:t>蓋鎮北坊文化園區，運用數十張精彩的老照片，並輔以導</w:t>
      </w:r>
      <w:proofErr w:type="gramStart"/>
      <w:r w:rsidRPr="00252E0E">
        <w:rPr>
          <w:rFonts w:ascii="標楷體" w:eastAsia="標楷體" w:hAnsi="標楷體" w:hint="eastAsia"/>
          <w:color w:val="000000"/>
          <w:sz w:val="28"/>
          <w:szCs w:val="28"/>
        </w:rPr>
        <w:t>覽</w:t>
      </w:r>
      <w:proofErr w:type="gramEnd"/>
      <w:r w:rsidRPr="00252E0E">
        <w:rPr>
          <w:rFonts w:ascii="標楷體" w:eastAsia="標楷體" w:hAnsi="標楷體" w:hint="eastAsia"/>
          <w:color w:val="000000"/>
          <w:sz w:val="28"/>
          <w:szCs w:val="28"/>
        </w:rPr>
        <w:t>地圖，出版小而美的老照片專輯，深度彰顯此生態與歷史兼具</w:t>
      </w:r>
      <w:r w:rsidRPr="00480CBA">
        <w:rPr>
          <w:rFonts w:ascii="標楷體" w:eastAsia="標楷體" w:hAnsi="標楷體" w:hint="eastAsia"/>
          <w:color w:val="000000"/>
          <w:sz w:val="28"/>
          <w:szCs w:val="28"/>
        </w:rPr>
        <w:t>的重要文化資產。</w:t>
      </w:r>
    </w:p>
    <w:p w:rsidR="00DB261D" w:rsidRDefault="00DB261D" w:rsidP="00DB261D">
      <w:pPr>
        <w:widowControl/>
        <w:numPr>
          <w:ilvl w:val="2"/>
          <w:numId w:val="3"/>
        </w:numPr>
        <w:shd w:val="clear" w:color="auto" w:fill="FFFFFF"/>
        <w:adjustRightInd/>
        <w:spacing w:line="440" w:lineRule="exact"/>
        <w:ind w:left="1843" w:hanging="283"/>
        <w:textAlignment w:val="auto"/>
        <w:rPr>
          <w:rFonts w:ascii="標楷體" w:eastAsia="標楷體" w:hAnsi="標楷體" w:hint="eastAsia"/>
          <w:color w:val="000000"/>
          <w:sz w:val="28"/>
          <w:szCs w:val="28"/>
        </w:rPr>
      </w:pPr>
      <w:proofErr w:type="gramStart"/>
      <w:r w:rsidRPr="00480CBA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480CBA">
        <w:rPr>
          <w:rFonts w:ascii="標楷體" w:eastAsia="標楷體" w:hAnsi="標楷體" w:hint="eastAsia"/>
          <w:color w:val="000000"/>
          <w:sz w:val="28"/>
          <w:szCs w:val="28"/>
        </w:rPr>
        <w:t>南公園將於西元</w:t>
      </w:r>
      <w:r w:rsidRPr="00614358">
        <w:rPr>
          <w:rFonts w:ascii="標楷體" w:eastAsia="標楷體" w:hAnsi="標楷體" w:hint="eastAsia"/>
          <w:sz w:val="28"/>
          <w:szCs w:val="28"/>
        </w:rPr>
        <w:t>2017年（民國106年）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6"/>
          <w:attr w:name="Year" w:val="2014"/>
        </w:smartTagPr>
        <w:r w:rsidRPr="00480CBA">
          <w:rPr>
            <w:rFonts w:ascii="標楷體" w:eastAsia="標楷體" w:hAnsi="標楷體" w:hint="eastAsia"/>
            <w:sz w:val="28"/>
            <w:szCs w:val="28"/>
          </w:rPr>
          <w:t>6月17日</w:t>
        </w:r>
      </w:smartTag>
      <w:r w:rsidRPr="00480CBA">
        <w:rPr>
          <w:rFonts w:ascii="標楷體" w:eastAsia="標楷體" w:hAnsi="標楷體" w:hint="eastAsia"/>
          <w:sz w:val="28"/>
          <w:szCs w:val="28"/>
        </w:rPr>
        <w:t>屆滿100週年</w:t>
      </w:r>
      <w:r w:rsidRPr="00480CBA">
        <w:rPr>
          <w:rFonts w:ascii="標楷體" w:eastAsia="標楷體" w:hAnsi="標楷體" w:hint="eastAsia"/>
          <w:color w:val="000000"/>
          <w:sz w:val="28"/>
          <w:szCs w:val="28"/>
        </w:rPr>
        <w:t>（西元1917、大正6年完工），具體呼應城市大紀事，開始為公園</w:t>
      </w:r>
      <w:proofErr w:type="gramStart"/>
      <w:r w:rsidRPr="00480CBA">
        <w:rPr>
          <w:rFonts w:ascii="標楷體" w:eastAsia="標楷體" w:hAnsi="標楷體" w:hint="eastAsia"/>
          <w:color w:val="000000"/>
          <w:sz w:val="28"/>
          <w:szCs w:val="28"/>
        </w:rPr>
        <w:t>百年慶暖身</w:t>
      </w:r>
      <w:proofErr w:type="gramEnd"/>
      <w:r w:rsidRPr="00480CBA">
        <w:rPr>
          <w:rFonts w:ascii="標楷體" w:eastAsia="標楷體" w:hAnsi="標楷體" w:hint="eastAsia"/>
          <w:color w:val="000000"/>
          <w:sz w:val="28"/>
          <w:szCs w:val="28"/>
        </w:rPr>
        <w:t>，體現文化活動關懷城市議題。</w:t>
      </w:r>
    </w:p>
    <w:p w:rsidR="00DB261D" w:rsidRPr="00480CBA" w:rsidRDefault="00DB261D" w:rsidP="00DB261D">
      <w:pPr>
        <w:widowControl/>
        <w:numPr>
          <w:ilvl w:val="2"/>
          <w:numId w:val="3"/>
        </w:numPr>
        <w:shd w:val="clear" w:color="auto" w:fill="FFFFFF"/>
        <w:adjustRightInd/>
        <w:spacing w:line="440" w:lineRule="exact"/>
        <w:ind w:left="1843" w:hanging="283"/>
        <w:textAlignment w:val="auto"/>
        <w:rPr>
          <w:rFonts w:ascii="標楷體" w:eastAsia="標楷體" w:hAnsi="標楷體" w:hint="eastAsia"/>
          <w:color w:val="000000"/>
          <w:sz w:val="28"/>
          <w:szCs w:val="28"/>
        </w:rPr>
      </w:pPr>
      <w:r w:rsidRPr="00480CBA">
        <w:rPr>
          <w:rFonts w:ascii="標楷體" w:eastAsia="標楷體" w:hAnsi="標楷體" w:hint="eastAsia"/>
          <w:color w:val="000000"/>
          <w:sz w:val="28"/>
          <w:szCs w:val="28"/>
        </w:rPr>
        <w:t>本書呼應府城文史界，將建議市府名列【臺南公園】為古蹟，若爭取成功，將是全台以人文、歷史與自然生態並列為文化遺產的首例，對於文化首都極具指標性意義。</w:t>
      </w:r>
    </w:p>
    <w:p w:rsidR="00DB261D" w:rsidRDefault="00DB261D" w:rsidP="00DB261D">
      <w:pPr>
        <w:numPr>
          <w:ilvl w:val="1"/>
          <w:numId w:val="3"/>
        </w:numPr>
        <w:adjustRightInd/>
        <w:spacing w:line="440" w:lineRule="exact"/>
        <w:ind w:left="1701" w:hanging="708"/>
        <w:textAlignment w:val="auto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經費需求：35萬元。</w:t>
      </w:r>
    </w:p>
    <w:p w:rsidR="00DB261D" w:rsidRPr="00480CBA" w:rsidRDefault="00DB261D" w:rsidP="00DB261D">
      <w:pPr>
        <w:numPr>
          <w:ilvl w:val="1"/>
          <w:numId w:val="3"/>
        </w:numPr>
        <w:adjustRightInd/>
        <w:spacing w:line="440" w:lineRule="exact"/>
        <w:ind w:left="1701" w:hanging="708"/>
        <w:textAlignment w:val="auto"/>
        <w:rPr>
          <w:rFonts w:ascii="標楷體" w:eastAsia="標楷體" w:hAnsi="標楷體" w:hint="eastAsia"/>
          <w:color w:val="000000"/>
          <w:sz w:val="28"/>
          <w:szCs w:val="28"/>
        </w:rPr>
      </w:pPr>
      <w:r w:rsidRPr="00480CBA">
        <w:rPr>
          <w:rFonts w:ascii="標楷體" w:eastAsia="標楷體" w:hAnsi="標楷體" w:hint="eastAsia"/>
          <w:color w:val="000000"/>
          <w:sz w:val="28"/>
          <w:szCs w:val="28"/>
        </w:rPr>
        <w:t>預期效益：</w:t>
      </w:r>
    </w:p>
    <w:p w:rsidR="00DB261D" w:rsidRDefault="00DB261D" w:rsidP="00DB261D">
      <w:pPr>
        <w:widowControl/>
        <w:numPr>
          <w:ilvl w:val="2"/>
          <w:numId w:val="3"/>
        </w:numPr>
        <w:shd w:val="clear" w:color="auto" w:fill="FFFFFF"/>
        <w:adjustRightInd/>
        <w:spacing w:line="440" w:lineRule="exact"/>
        <w:ind w:left="1843" w:hanging="283"/>
        <w:textAlignment w:val="auto"/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</w:pPr>
      <w:proofErr w:type="gramStart"/>
      <w:r w:rsidRPr="003B0A5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臺</w:t>
      </w:r>
      <w:proofErr w:type="gramEnd"/>
      <w:r w:rsidRPr="003B0A5C">
        <w:rPr>
          <w:rFonts w:ascii="標楷體" w:eastAsia="標楷體" w:hAnsi="標楷體" w:cs="Arial"/>
          <w:color w:val="000000"/>
          <w:kern w:val="0"/>
          <w:sz w:val="28"/>
          <w:szCs w:val="28"/>
        </w:rPr>
        <w:t>南公園無論地貌、</w:t>
      </w:r>
      <w:proofErr w:type="gramStart"/>
      <w:r w:rsidRPr="003B0A5C">
        <w:rPr>
          <w:rFonts w:ascii="標楷體" w:eastAsia="標楷體" w:hAnsi="標楷體" w:cs="Arial"/>
          <w:color w:val="000000"/>
          <w:kern w:val="0"/>
          <w:sz w:val="28"/>
          <w:szCs w:val="28"/>
        </w:rPr>
        <w:t>植栽都是</w:t>
      </w:r>
      <w:proofErr w:type="gramEnd"/>
      <w:r w:rsidRPr="003B0A5C">
        <w:rPr>
          <w:rFonts w:ascii="標楷體" w:eastAsia="標楷體" w:hAnsi="標楷體" w:cs="Arial"/>
          <w:color w:val="000000"/>
          <w:kern w:val="0"/>
          <w:sz w:val="28"/>
          <w:szCs w:val="28"/>
        </w:rPr>
        <w:t>台灣最好的都會公園</w:t>
      </w:r>
      <w:r w:rsidRPr="003B0A5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</w:t>
      </w:r>
      <w:r w:rsidRPr="003B0A5C">
        <w:rPr>
          <w:rFonts w:ascii="標楷體" w:eastAsia="標楷體" w:hAnsi="標楷體" w:cs="Arial"/>
          <w:color w:val="000000"/>
          <w:kern w:val="0"/>
          <w:sz w:val="28"/>
          <w:szCs w:val="28"/>
        </w:rPr>
        <w:t>透過圖像專輯的呈現</w:t>
      </w:r>
      <w:r w:rsidRPr="003B0A5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</w:t>
      </w:r>
      <w:r w:rsidRPr="003B0A5C">
        <w:rPr>
          <w:rFonts w:ascii="標楷體" w:eastAsia="標楷體" w:hAnsi="標楷體" w:cs="Arial"/>
          <w:color w:val="000000"/>
          <w:kern w:val="0"/>
          <w:sz w:val="28"/>
          <w:szCs w:val="28"/>
        </w:rPr>
        <w:t>讓</w:t>
      </w:r>
      <w:r w:rsidRPr="003B0A5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民眾能深入</w:t>
      </w:r>
      <w:r w:rsidRPr="003B0A5C">
        <w:rPr>
          <w:rFonts w:ascii="標楷體" w:eastAsia="標楷體" w:hAnsi="標楷體" w:cs="Arial"/>
          <w:color w:val="000000"/>
          <w:kern w:val="0"/>
          <w:sz w:val="28"/>
          <w:szCs w:val="28"/>
        </w:rPr>
        <w:t>了解</w:t>
      </w:r>
      <w:proofErr w:type="gramStart"/>
      <w:r w:rsidRPr="003B0A5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臺</w:t>
      </w:r>
      <w:proofErr w:type="gramEnd"/>
      <w:r w:rsidRPr="003B0A5C">
        <w:rPr>
          <w:rFonts w:ascii="標楷體" w:eastAsia="標楷體" w:hAnsi="標楷體" w:cs="Arial"/>
          <w:color w:val="000000"/>
          <w:kern w:val="0"/>
          <w:sz w:val="28"/>
          <w:szCs w:val="28"/>
        </w:rPr>
        <w:t>南公園早年之美、城市之肺，更是府城之寶</w:t>
      </w:r>
      <w:r w:rsidRPr="003B0A5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。</w:t>
      </w:r>
    </w:p>
    <w:p w:rsidR="00DB261D" w:rsidRPr="00480CBA" w:rsidRDefault="00DB261D" w:rsidP="00DB261D">
      <w:pPr>
        <w:widowControl/>
        <w:numPr>
          <w:ilvl w:val="2"/>
          <w:numId w:val="3"/>
        </w:numPr>
        <w:shd w:val="clear" w:color="auto" w:fill="FFFFFF"/>
        <w:adjustRightInd/>
        <w:spacing w:line="440" w:lineRule="exact"/>
        <w:ind w:left="1843" w:hanging="283"/>
        <w:textAlignment w:val="auto"/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</w:pPr>
      <w:r w:rsidRPr="00480CB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對於</w:t>
      </w:r>
      <w:proofErr w:type="gramStart"/>
      <w:r w:rsidRPr="00480CB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臺</w:t>
      </w:r>
      <w:proofErr w:type="gramEnd"/>
      <w:r w:rsidRPr="00480CBA">
        <w:rPr>
          <w:rFonts w:ascii="標楷體" w:eastAsia="標楷體" w:hAnsi="標楷體" w:cs="Arial"/>
          <w:color w:val="000000"/>
          <w:kern w:val="0"/>
          <w:sz w:val="28"/>
          <w:szCs w:val="28"/>
        </w:rPr>
        <w:t>南公園</w:t>
      </w:r>
      <w:r w:rsidRPr="00480CB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這麼珍貴而</w:t>
      </w:r>
      <w:r w:rsidRPr="00480CBA">
        <w:rPr>
          <w:rFonts w:ascii="標楷體" w:eastAsia="標楷體" w:hAnsi="標楷體" w:cs="Arial"/>
          <w:color w:val="000000"/>
          <w:kern w:val="0"/>
          <w:sz w:val="28"/>
          <w:szCs w:val="28"/>
        </w:rPr>
        <w:t>重要的環境敏感場域</w:t>
      </w:r>
      <w:r w:rsidRPr="00480CB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，本書</w:t>
      </w:r>
      <w:r w:rsidRPr="00480CBA">
        <w:rPr>
          <w:rFonts w:ascii="標楷體" w:eastAsia="標楷體" w:hAnsi="標楷體" w:cs="Arial"/>
          <w:color w:val="000000"/>
          <w:kern w:val="0"/>
          <w:sz w:val="28"/>
          <w:szCs w:val="28"/>
        </w:rPr>
        <w:t>期待</w:t>
      </w:r>
      <w:r w:rsidRPr="00480CB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藉由精彩</w:t>
      </w:r>
      <w:r w:rsidRPr="00480CBA">
        <w:rPr>
          <w:rFonts w:ascii="標楷體" w:eastAsia="標楷體" w:hAnsi="標楷體" w:cs="Arial"/>
          <w:color w:val="000000"/>
          <w:kern w:val="0"/>
          <w:sz w:val="28"/>
          <w:szCs w:val="28"/>
        </w:rPr>
        <w:t>圖像，</w:t>
      </w:r>
      <w:r w:rsidRPr="00480CB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引發</w:t>
      </w:r>
      <w:r w:rsidRPr="00480CBA">
        <w:rPr>
          <w:rFonts w:ascii="標楷體" w:eastAsia="標楷體" w:hAnsi="標楷體" w:cs="Arial"/>
          <w:color w:val="000000"/>
          <w:kern w:val="0"/>
          <w:sz w:val="28"/>
          <w:szCs w:val="28"/>
        </w:rPr>
        <w:t>讀者</w:t>
      </w:r>
      <w:r w:rsidRPr="00480CB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普遍迴響與共鳴，進而關注並實際付出行動，共同</w:t>
      </w:r>
      <w:r w:rsidRPr="00480CBA">
        <w:rPr>
          <w:rFonts w:ascii="標楷體" w:eastAsia="標楷體" w:hAnsi="標楷體" w:cs="Arial"/>
          <w:color w:val="000000"/>
          <w:kern w:val="0"/>
          <w:sz w:val="28"/>
          <w:szCs w:val="28"/>
        </w:rPr>
        <w:t>呵護</w:t>
      </w:r>
      <w:proofErr w:type="gramStart"/>
      <w:r w:rsidRPr="00480CB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臺</w:t>
      </w:r>
      <w:proofErr w:type="gramEnd"/>
      <w:r w:rsidRPr="00480CBA">
        <w:rPr>
          <w:rFonts w:ascii="標楷體" w:eastAsia="標楷體" w:hAnsi="標楷體" w:cs="Arial"/>
          <w:color w:val="000000"/>
          <w:kern w:val="0"/>
          <w:sz w:val="28"/>
          <w:szCs w:val="28"/>
        </w:rPr>
        <w:t>南公園</w:t>
      </w:r>
      <w:r w:rsidRPr="00480CB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。</w:t>
      </w:r>
    </w:p>
    <w:p w:rsidR="00DB261D" w:rsidRPr="00252E0E" w:rsidRDefault="00DB261D" w:rsidP="00DB261D">
      <w:pPr>
        <w:snapToGrid w:val="0"/>
        <w:spacing w:line="440" w:lineRule="exact"/>
        <w:ind w:leftChars="987" w:left="2380" w:hangingChars="4" w:hanging="11"/>
        <w:rPr>
          <w:rFonts w:ascii="標楷體" w:eastAsia="標楷體" w:hAnsi="標楷體" w:hint="eastAsia"/>
          <w:bCs/>
          <w:color w:val="333333"/>
          <w:sz w:val="28"/>
          <w:szCs w:val="28"/>
        </w:rPr>
      </w:pPr>
    </w:p>
    <w:p w:rsidR="00DB261D" w:rsidRPr="00D67307" w:rsidRDefault="00DB261D" w:rsidP="00DB261D">
      <w:pPr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 w:hint="eastAsia"/>
          <w:b/>
          <w:sz w:val="32"/>
          <w:szCs w:val="24"/>
        </w:rPr>
      </w:pPr>
      <w:r w:rsidRPr="00D67307">
        <w:rPr>
          <w:rFonts w:ascii="標楷體" w:eastAsia="標楷體" w:hAnsi="標楷體" w:hint="eastAsia"/>
          <w:b/>
          <w:sz w:val="32"/>
          <w:szCs w:val="24"/>
        </w:rPr>
        <w:t>本年度預算概要</w:t>
      </w:r>
    </w:p>
    <w:p w:rsidR="00DB261D" w:rsidRDefault="00DB261D" w:rsidP="00DB261D">
      <w:pPr>
        <w:spacing w:line="440" w:lineRule="exact"/>
        <w:ind w:leftChars="177" w:left="991" w:hangingChars="202" w:hanging="566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/>
          <w:sz w:val="28"/>
          <w:szCs w:val="28"/>
        </w:rPr>
        <w:t>收支</w:t>
      </w:r>
      <w:r>
        <w:rPr>
          <w:rFonts w:ascii="標楷體" w:eastAsia="標楷體" w:hAnsi="標楷體" w:hint="eastAsia"/>
          <w:sz w:val="28"/>
          <w:szCs w:val="28"/>
        </w:rPr>
        <w:t>營運</w:t>
      </w:r>
      <w:r>
        <w:rPr>
          <w:rFonts w:ascii="標楷體" w:eastAsia="標楷體" w:hAnsi="標楷體"/>
          <w:sz w:val="28"/>
          <w:szCs w:val="28"/>
        </w:rPr>
        <w:t>概況</w:t>
      </w:r>
    </w:p>
    <w:p w:rsidR="00DB261D" w:rsidRDefault="00DB261D" w:rsidP="00DB261D">
      <w:pPr>
        <w:numPr>
          <w:ilvl w:val="2"/>
          <w:numId w:val="10"/>
        </w:numPr>
        <w:spacing w:line="440" w:lineRule="exact"/>
        <w:ind w:left="1701" w:hanging="708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本年度勞務收入250萬元，較上年度預算數400萬元，減少150萬元，約37.50%，主要係研習收入減少所致。</w:t>
      </w:r>
    </w:p>
    <w:p w:rsidR="00DB261D" w:rsidRDefault="00DB261D" w:rsidP="00DB261D">
      <w:pPr>
        <w:numPr>
          <w:ilvl w:val="2"/>
          <w:numId w:val="10"/>
        </w:numPr>
        <w:spacing w:line="440" w:lineRule="exact"/>
        <w:ind w:left="1701" w:hanging="708"/>
        <w:jc w:val="both"/>
        <w:rPr>
          <w:rFonts w:ascii="標楷體" w:eastAsia="標楷體" w:hAnsi="標楷體" w:hint="eastAsia"/>
          <w:sz w:val="28"/>
          <w:szCs w:val="28"/>
        </w:rPr>
      </w:pPr>
      <w:r w:rsidRPr="007036A8">
        <w:rPr>
          <w:rFonts w:ascii="標楷體" w:eastAsia="標楷體" w:hAnsi="標楷體" w:hint="eastAsia"/>
          <w:sz w:val="28"/>
          <w:szCs w:val="28"/>
        </w:rPr>
        <w:t>本年度受贈收入</w:t>
      </w:r>
      <w:r>
        <w:rPr>
          <w:rFonts w:ascii="標楷體" w:eastAsia="標楷體" w:hAnsi="標楷體" w:hint="eastAsia"/>
          <w:sz w:val="28"/>
          <w:szCs w:val="28"/>
        </w:rPr>
        <w:t>710</w:t>
      </w:r>
      <w:r w:rsidRPr="007036A8">
        <w:rPr>
          <w:rFonts w:ascii="標楷體" w:eastAsia="標楷體" w:hAnsi="標楷體" w:hint="eastAsia"/>
          <w:sz w:val="28"/>
          <w:szCs w:val="28"/>
        </w:rPr>
        <w:t>萬元，較上年度預算數800</w:t>
      </w:r>
      <w:r>
        <w:rPr>
          <w:rFonts w:ascii="標楷體" w:eastAsia="標楷體" w:hAnsi="標楷體" w:hint="eastAsia"/>
          <w:sz w:val="28"/>
          <w:szCs w:val="28"/>
        </w:rPr>
        <w:t>萬元，減少90</w:t>
      </w:r>
      <w:r w:rsidRPr="007036A8">
        <w:rPr>
          <w:rFonts w:ascii="標楷體" w:eastAsia="標楷體" w:hAnsi="標楷體" w:hint="eastAsia"/>
          <w:sz w:val="28"/>
          <w:szCs w:val="28"/>
        </w:rPr>
        <w:t>萬元，約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7036A8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25</w:t>
      </w:r>
      <w:r w:rsidRPr="007036A8">
        <w:rPr>
          <w:rFonts w:ascii="標楷體" w:eastAsia="標楷體" w:hAnsi="標楷體" w:hint="eastAsia"/>
          <w:sz w:val="28"/>
          <w:szCs w:val="28"/>
        </w:rPr>
        <w:t>%，主要係企業捐贈收入</w:t>
      </w:r>
      <w:r>
        <w:rPr>
          <w:rFonts w:ascii="標楷體" w:eastAsia="標楷體" w:hAnsi="標楷體" w:hint="eastAsia"/>
          <w:sz w:val="28"/>
          <w:szCs w:val="28"/>
        </w:rPr>
        <w:t>減少</w:t>
      </w:r>
      <w:r w:rsidRPr="007036A8">
        <w:rPr>
          <w:rFonts w:ascii="標楷體" w:eastAsia="標楷體" w:hAnsi="標楷體" w:hint="eastAsia"/>
          <w:sz w:val="28"/>
          <w:szCs w:val="28"/>
        </w:rPr>
        <w:t>所致。</w:t>
      </w:r>
    </w:p>
    <w:p w:rsidR="00DB261D" w:rsidRDefault="00DB261D" w:rsidP="00DB261D">
      <w:pPr>
        <w:numPr>
          <w:ilvl w:val="2"/>
          <w:numId w:val="10"/>
        </w:numPr>
        <w:spacing w:line="440" w:lineRule="exact"/>
        <w:ind w:left="1701" w:hanging="708"/>
        <w:jc w:val="both"/>
        <w:rPr>
          <w:rFonts w:ascii="標楷體" w:eastAsia="標楷體" w:hAnsi="標楷體" w:hint="eastAsia"/>
          <w:sz w:val="28"/>
          <w:szCs w:val="28"/>
        </w:rPr>
      </w:pPr>
      <w:r w:rsidRPr="007036A8">
        <w:rPr>
          <w:rFonts w:ascii="標楷體" w:eastAsia="標楷體" w:hAnsi="標楷體" w:hint="eastAsia"/>
          <w:sz w:val="28"/>
          <w:szCs w:val="28"/>
        </w:rPr>
        <w:t>本年度政府補助收入100萬元，較上年度預算數100萬元相同。</w:t>
      </w:r>
    </w:p>
    <w:p w:rsidR="00DB261D" w:rsidRDefault="00DB261D" w:rsidP="00DB261D">
      <w:pPr>
        <w:numPr>
          <w:ilvl w:val="2"/>
          <w:numId w:val="10"/>
        </w:numPr>
        <w:spacing w:line="440" w:lineRule="exact"/>
        <w:ind w:left="1701" w:hanging="708"/>
        <w:jc w:val="both"/>
        <w:rPr>
          <w:rFonts w:ascii="標楷體" w:eastAsia="標楷體" w:hAnsi="標楷體" w:hint="eastAsia"/>
          <w:sz w:val="28"/>
          <w:szCs w:val="28"/>
        </w:rPr>
      </w:pPr>
      <w:r w:rsidRPr="007036A8">
        <w:rPr>
          <w:rFonts w:ascii="標楷體" w:eastAsia="標楷體" w:hAnsi="標楷體" w:hint="eastAsia"/>
          <w:sz w:val="28"/>
          <w:szCs w:val="28"/>
        </w:rPr>
        <w:t>本年度財務收入210萬元，較上年度預算數236萬元，減少26萬元，約11.02%，主要係利息收入減少所致。</w:t>
      </w:r>
    </w:p>
    <w:p w:rsidR="00DB261D" w:rsidRDefault="00DB261D" w:rsidP="00DB261D">
      <w:pPr>
        <w:numPr>
          <w:ilvl w:val="2"/>
          <w:numId w:val="10"/>
        </w:numPr>
        <w:spacing w:line="440" w:lineRule="exact"/>
        <w:ind w:left="1701" w:hanging="708"/>
        <w:jc w:val="both"/>
        <w:rPr>
          <w:rFonts w:ascii="標楷體" w:eastAsia="標楷體" w:hAnsi="標楷體" w:hint="eastAsia"/>
          <w:sz w:val="28"/>
          <w:szCs w:val="28"/>
        </w:rPr>
      </w:pPr>
      <w:r w:rsidRPr="007036A8">
        <w:rPr>
          <w:rFonts w:ascii="標楷體" w:eastAsia="標楷體" w:hAnsi="標楷體" w:hint="eastAsia"/>
          <w:sz w:val="28"/>
          <w:szCs w:val="28"/>
        </w:rPr>
        <w:t>本年度其他營業外收入1萬2千元，較上年度預算數1萬2千元相同。</w:t>
      </w:r>
    </w:p>
    <w:p w:rsidR="00DB261D" w:rsidRDefault="00DB261D" w:rsidP="00DB261D">
      <w:pPr>
        <w:numPr>
          <w:ilvl w:val="2"/>
          <w:numId w:val="10"/>
        </w:numPr>
        <w:spacing w:line="440" w:lineRule="exact"/>
        <w:ind w:left="1701" w:hanging="708"/>
        <w:jc w:val="both"/>
        <w:rPr>
          <w:rFonts w:ascii="標楷體" w:eastAsia="標楷體" w:hAnsi="標楷體" w:hint="eastAsia"/>
          <w:sz w:val="28"/>
          <w:szCs w:val="28"/>
        </w:rPr>
      </w:pPr>
      <w:r w:rsidRPr="007036A8">
        <w:rPr>
          <w:rFonts w:ascii="標楷體" w:eastAsia="標楷體" w:hAnsi="標楷體" w:hint="eastAsia"/>
          <w:sz w:val="28"/>
          <w:szCs w:val="28"/>
        </w:rPr>
        <w:t>本年度勞務成本250萬元，較上年度預算400萬元，減少150萬</w:t>
      </w:r>
      <w:r w:rsidRPr="007036A8">
        <w:rPr>
          <w:rFonts w:ascii="標楷體" w:eastAsia="標楷體" w:hAnsi="標楷體" w:hint="eastAsia"/>
          <w:sz w:val="28"/>
          <w:szCs w:val="28"/>
        </w:rPr>
        <w:lastRenderedPageBreak/>
        <w:t>元，約3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7036A8">
        <w:rPr>
          <w:rFonts w:ascii="標楷體" w:eastAsia="標楷體" w:hAnsi="標楷體" w:hint="eastAsia"/>
          <w:sz w:val="28"/>
          <w:szCs w:val="28"/>
        </w:rPr>
        <w:t>.50%，主要係研習支出減少所致。</w:t>
      </w:r>
    </w:p>
    <w:p w:rsidR="00DB261D" w:rsidRDefault="00DB261D" w:rsidP="00DB261D">
      <w:pPr>
        <w:numPr>
          <w:ilvl w:val="2"/>
          <w:numId w:val="10"/>
        </w:numPr>
        <w:spacing w:line="440" w:lineRule="exact"/>
        <w:ind w:left="1701" w:hanging="708"/>
        <w:jc w:val="both"/>
        <w:rPr>
          <w:rFonts w:ascii="標楷體" w:eastAsia="標楷體" w:hAnsi="標楷體" w:hint="eastAsia"/>
          <w:sz w:val="28"/>
          <w:szCs w:val="28"/>
        </w:rPr>
      </w:pPr>
      <w:r w:rsidRPr="007036A8">
        <w:rPr>
          <w:rFonts w:ascii="標楷體" w:eastAsia="標楷體" w:hAnsi="標楷體" w:hint="eastAsia"/>
          <w:sz w:val="28"/>
          <w:szCs w:val="28"/>
        </w:rPr>
        <w:t>本年度管理費用240萬2千元，較上年度預算數286萬4千元，減少46萬2千元，約16.13%，主要係人事費支出減少所致。</w:t>
      </w:r>
    </w:p>
    <w:p w:rsidR="00DB261D" w:rsidRDefault="00DB261D" w:rsidP="00DB261D">
      <w:pPr>
        <w:numPr>
          <w:ilvl w:val="2"/>
          <w:numId w:val="10"/>
        </w:numPr>
        <w:spacing w:line="440" w:lineRule="exact"/>
        <w:ind w:left="1701" w:hanging="708"/>
        <w:jc w:val="both"/>
        <w:rPr>
          <w:rFonts w:ascii="標楷體" w:eastAsia="標楷體" w:hAnsi="標楷體" w:hint="eastAsia"/>
          <w:sz w:val="28"/>
          <w:szCs w:val="28"/>
        </w:rPr>
      </w:pPr>
      <w:r w:rsidRPr="007036A8">
        <w:rPr>
          <w:rFonts w:ascii="標楷體" w:eastAsia="標楷體" w:hAnsi="標楷體" w:hint="eastAsia"/>
          <w:sz w:val="28"/>
          <w:szCs w:val="28"/>
        </w:rPr>
        <w:t>本年度其他業務支出</w:t>
      </w:r>
      <w:r>
        <w:rPr>
          <w:rFonts w:ascii="標楷體" w:eastAsia="標楷體" w:hAnsi="標楷體" w:hint="eastAsia"/>
          <w:sz w:val="28"/>
          <w:szCs w:val="28"/>
        </w:rPr>
        <w:t>750</w:t>
      </w:r>
      <w:r w:rsidRPr="007036A8">
        <w:rPr>
          <w:rFonts w:ascii="標楷體" w:eastAsia="標楷體" w:hAnsi="標楷體" w:hint="eastAsia"/>
          <w:sz w:val="28"/>
          <w:szCs w:val="28"/>
        </w:rPr>
        <w:t>萬元，較上年度預算數820萬元，</w:t>
      </w:r>
      <w:r>
        <w:rPr>
          <w:rFonts w:ascii="標楷體" w:eastAsia="標楷體" w:hAnsi="標楷體" w:hint="eastAsia"/>
          <w:sz w:val="28"/>
          <w:szCs w:val="28"/>
        </w:rPr>
        <w:t>減少70</w:t>
      </w:r>
      <w:r w:rsidRPr="007036A8">
        <w:rPr>
          <w:rFonts w:ascii="標楷體" w:eastAsia="標楷體" w:hAnsi="標楷體" w:hint="eastAsia"/>
          <w:sz w:val="28"/>
          <w:szCs w:val="28"/>
        </w:rPr>
        <w:t>萬元，約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7036A8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54</w:t>
      </w:r>
      <w:r w:rsidRPr="007036A8">
        <w:rPr>
          <w:rFonts w:ascii="標楷體" w:eastAsia="標楷體" w:hAnsi="標楷體" w:hint="eastAsia"/>
          <w:sz w:val="28"/>
          <w:szCs w:val="28"/>
        </w:rPr>
        <w:t>%，主要係活動計畫經費</w:t>
      </w:r>
      <w:r>
        <w:rPr>
          <w:rFonts w:ascii="標楷體" w:eastAsia="標楷體" w:hAnsi="標楷體" w:hint="eastAsia"/>
          <w:sz w:val="28"/>
          <w:szCs w:val="28"/>
        </w:rPr>
        <w:t>減少</w:t>
      </w:r>
      <w:r w:rsidRPr="007036A8">
        <w:rPr>
          <w:rFonts w:ascii="標楷體" w:eastAsia="標楷體" w:hAnsi="標楷體" w:hint="eastAsia"/>
          <w:sz w:val="28"/>
          <w:szCs w:val="28"/>
        </w:rPr>
        <w:t>所致。</w:t>
      </w:r>
    </w:p>
    <w:p w:rsidR="00DB261D" w:rsidRDefault="00DB261D" w:rsidP="00DB261D">
      <w:pPr>
        <w:numPr>
          <w:ilvl w:val="2"/>
          <w:numId w:val="10"/>
        </w:numPr>
        <w:spacing w:line="440" w:lineRule="exact"/>
        <w:ind w:left="1701" w:hanging="708"/>
        <w:jc w:val="both"/>
        <w:rPr>
          <w:rFonts w:ascii="標楷體" w:eastAsia="標楷體" w:hAnsi="標楷體" w:hint="eastAsia"/>
          <w:sz w:val="28"/>
          <w:szCs w:val="28"/>
        </w:rPr>
      </w:pPr>
      <w:r w:rsidRPr="007036A8">
        <w:rPr>
          <w:rFonts w:ascii="標楷體" w:eastAsia="標楷體" w:hAnsi="標楷體" w:hint="eastAsia"/>
          <w:sz w:val="28"/>
          <w:szCs w:val="28"/>
        </w:rPr>
        <w:t>本年度補助支出30萬元，較上年度預算數30萬元相同。</w:t>
      </w:r>
    </w:p>
    <w:p w:rsidR="00DB261D" w:rsidRDefault="00DB261D" w:rsidP="00DB261D">
      <w:pPr>
        <w:numPr>
          <w:ilvl w:val="2"/>
          <w:numId w:val="10"/>
        </w:numPr>
        <w:spacing w:line="440" w:lineRule="exact"/>
        <w:ind w:left="1701" w:hanging="708"/>
        <w:jc w:val="both"/>
        <w:rPr>
          <w:rFonts w:ascii="標楷體" w:eastAsia="標楷體" w:hAnsi="標楷體" w:hint="eastAsia"/>
          <w:sz w:val="28"/>
          <w:szCs w:val="28"/>
        </w:rPr>
      </w:pPr>
      <w:r w:rsidRPr="007036A8">
        <w:rPr>
          <w:rFonts w:ascii="標楷體" w:eastAsia="標楷體" w:hAnsi="標楷體" w:hint="eastAsia"/>
          <w:sz w:val="28"/>
          <w:szCs w:val="28"/>
        </w:rPr>
        <w:t>以上總收支相抵後，計賸餘1萬元，較上年度預算數8千元，增加2千元，約25.00%，主要係支出減少所致。</w:t>
      </w:r>
    </w:p>
    <w:p w:rsidR="00DB261D" w:rsidRDefault="00DB261D" w:rsidP="00DB261D">
      <w:pPr>
        <w:numPr>
          <w:ilvl w:val="0"/>
          <w:numId w:val="12"/>
        </w:numPr>
        <w:spacing w:line="440" w:lineRule="exact"/>
        <w:ind w:left="993" w:hanging="567"/>
        <w:jc w:val="both"/>
        <w:rPr>
          <w:rFonts w:ascii="標楷體" w:eastAsia="標楷體" w:hAnsi="標楷體" w:hint="eastAsia"/>
          <w:sz w:val="28"/>
          <w:szCs w:val="28"/>
        </w:rPr>
      </w:pPr>
      <w:r w:rsidRPr="007036A8">
        <w:rPr>
          <w:rFonts w:ascii="標楷體" w:eastAsia="標楷體" w:hAnsi="標楷體"/>
          <w:sz w:val="28"/>
          <w:szCs w:val="28"/>
        </w:rPr>
        <w:t>現金流量概況</w:t>
      </w:r>
    </w:p>
    <w:p w:rsidR="00DB261D" w:rsidRDefault="00DB261D" w:rsidP="00DB261D">
      <w:pPr>
        <w:numPr>
          <w:ilvl w:val="0"/>
          <w:numId w:val="11"/>
        </w:numPr>
        <w:spacing w:line="440" w:lineRule="exact"/>
        <w:ind w:left="1701" w:hanging="708"/>
        <w:jc w:val="both"/>
        <w:rPr>
          <w:rFonts w:ascii="標楷體" w:eastAsia="標楷體" w:hAnsi="標楷體" w:hint="eastAsia"/>
          <w:sz w:val="28"/>
          <w:szCs w:val="28"/>
        </w:rPr>
      </w:pPr>
      <w:r w:rsidRPr="007036A8">
        <w:rPr>
          <w:rFonts w:ascii="標楷體" w:eastAsia="標楷體" w:hAnsi="標楷體" w:hint="eastAsia"/>
          <w:sz w:val="28"/>
          <w:szCs w:val="28"/>
        </w:rPr>
        <w:t>業務</w:t>
      </w:r>
      <w:r w:rsidRPr="007036A8">
        <w:rPr>
          <w:rFonts w:ascii="標楷體" w:eastAsia="標楷體" w:hAnsi="標楷體"/>
          <w:sz w:val="28"/>
          <w:szCs w:val="28"/>
        </w:rPr>
        <w:t>活動</w:t>
      </w:r>
      <w:r w:rsidRPr="007036A8">
        <w:rPr>
          <w:rFonts w:ascii="標楷體" w:eastAsia="標楷體" w:hAnsi="標楷體" w:hint="eastAsia"/>
          <w:sz w:val="28"/>
          <w:szCs w:val="28"/>
        </w:rPr>
        <w:t>之</w:t>
      </w:r>
      <w:r w:rsidRPr="007036A8">
        <w:rPr>
          <w:rFonts w:ascii="標楷體" w:eastAsia="標楷體" w:hAnsi="標楷體"/>
          <w:sz w:val="28"/>
          <w:szCs w:val="28"/>
        </w:rPr>
        <w:t>淨現金流</w:t>
      </w:r>
      <w:r w:rsidRPr="007036A8">
        <w:rPr>
          <w:rFonts w:ascii="標楷體" w:eastAsia="標楷體" w:hAnsi="標楷體" w:hint="eastAsia"/>
          <w:sz w:val="28"/>
          <w:szCs w:val="28"/>
        </w:rPr>
        <w:t>入1</w:t>
      </w:r>
      <w:r w:rsidRPr="007036A8">
        <w:rPr>
          <w:rFonts w:ascii="標楷體" w:eastAsia="標楷體" w:hAnsi="標楷體"/>
          <w:sz w:val="28"/>
          <w:szCs w:val="28"/>
        </w:rPr>
        <w:t>萬元</w:t>
      </w:r>
      <w:r w:rsidRPr="007036A8">
        <w:rPr>
          <w:rFonts w:ascii="標楷體" w:eastAsia="標楷體" w:hAnsi="標楷體" w:hint="eastAsia"/>
          <w:sz w:val="28"/>
          <w:szCs w:val="28"/>
        </w:rPr>
        <w:t>。</w:t>
      </w:r>
    </w:p>
    <w:p w:rsidR="00DB261D" w:rsidRDefault="00DB261D" w:rsidP="00DB261D">
      <w:pPr>
        <w:numPr>
          <w:ilvl w:val="0"/>
          <w:numId w:val="11"/>
        </w:numPr>
        <w:spacing w:line="440" w:lineRule="exact"/>
        <w:ind w:left="1701" w:hanging="708"/>
        <w:jc w:val="both"/>
        <w:rPr>
          <w:rFonts w:ascii="標楷體" w:eastAsia="標楷體" w:hAnsi="標楷體" w:hint="eastAsia"/>
          <w:sz w:val="28"/>
          <w:szCs w:val="28"/>
        </w:rPr>
      </w:pPr>
      <w:r w:rsidRPr="007036A8">
        <w:rPr>
          <w:rFonts w:ascii="標楷體" w:eastAsia="標楷體" w:hAnsi="標楷體" w:hint="eastAsia"/>
          <w:sz w:val="28"/>
          <w:szCs w:val="28"/>
        </w:rPr>
        <w:t>投資</w:t>
      </w:r>
      <w:r w:rsidRPr="007036A8">
        <w:rPr>
          <w:rFonts w:ascii="標楷體" w:eastAsia="標楷體" w:hAnsi="標楷體"/>
          <w:sz w:val="28"/>
          <w:szCs w:val="28"/>
        </w:rPr>
        <w:t>活動</w:t>
      </w:r>
      <w:r w:rsidRPr="007036A8">
        <w:rPr>
          <w:rFonts w:ascii="標楷體" w:eastAsia="標楷體" w:hAnsi="標楷體" w:hint="eastAsia"/>
          <w:sz w:val="28"/>
          <w:szCs w:val="28"/>
        </w:rPr>
        <w:t>之</w:t>
      </w:r>
      <w:r w:rsidRPr="007036A8">
        <w:rPr>
          <w:rFonts w:ascii="標楷體" w:eastAsia="標楷體" w:hAnsi="標楷體"/>
          <w:sz w:val="28"/>
          <w:szCs w:val="28"/>
        </w:rPr>
        <w:t>淨現金流</w:t>
      </w:r>
      <w:r w:rsidRPr="007036A8">
        <w:rPr>
          <w:rFonts w:ascii="標楷體" w:eastAsia="標楷體" w:hAnsi="標楷體" w:hint="eastAsia"/>
          <w:sz w:val="28"/>
          <w:szCs w:val="28"/>
        </w:rPr>
        <w:t>入0</w:t>
      </w:r>
      <w:r w:rsidRPr="007036A8">
        <w:rPr>
          <w:rFonts w:ascii="標楷體" w:eastAsia="標楷體" w:hAnsi="標楷體"/>
          <w:sz w:val="28"/>
          <w:szCs w:val="28"/>
        </w:rPr>
        <w:t>元。</w:t>
      </w:r>
    </w:p>
    <w:p w:rsidR="00DB261D" w:rsidRDefault="00DB261D" w:rsidP="00DB261D">
      <w:pPr>
        <w:numPr>
          <w:ilvl w:val="0"/>
          <w:numId w:val="11"/>
        </w:numPr>
        <w:spacing w:line="440" w:lineRule="exact"/>
        <w:ind w:left="1701" w:hanging="708"/>
        <w:jc w:val="both"/>
        <w:rPr>
          <w:rFonts w:ascii="標楷體" w:eastAsia="標楷體" w:hAnsi="標楷體" w:hint="eastAsia"/>
          <w:sz w:val="28"/>
          <w:szCs w:val="28"/>
        </w:rPr>
      </w:pPr>
      <w:r w:rsidRPr="007036A8">
        <w:rPr>
          <w:rFonts w:ascii="標楷體" w:eastAsia="標楷體" w:hAnsi="標楷體" w:hint="eastAsia"/>
          <w:sz w:val="28"/>
          <w:szCs w:val="28"/>
        </w:rPr>
        <w:t>融資活動之淨現金流出1萬5千元。</w:t>
      </w:r>
    </w:p>
    <w:p w:rsidR="00DB261D" w:rsidRPr="007036A8" w:rsidRDefault="00DB261D" w:rsidP="00DB261D">
      <w:pPr>
        <w:numPr>
          <w:ilvl w:val="0"/>
          <w:numId w:val="11"/>
        </w:numPr>
        <w:spacing w:line="440" w:lineRule="exact"/>
        <w:ind w:left="1701" w:hanging="708"/>
        <w:jc w:val="both"/>
        <w:rPr>
          <w:rFonts w:ascii="標楷體" w:eastAsia="標楷體" w:hAnsi="標楷體" w:hint="eastAsia"/>
          <w:sz w:val="28"/>
          <w:szCs w:val="28"/>
        </w:rPr>
      </w:pPr>
      <w:r w:rsidRPr="007036A8">
        <w:rPr>
          <w:rFonts w:ascii="標楷體" w:eastAsia="標楷體" w:hAnsi="標楷體" w:hint="eastAsia"/>
          <w:sz w:val="28"/>
          <w:szCs w:val="28"/>
        </w:rPr>
        <w:t>現金及約當現金</w:t>
      </w:r>
      <w:proofErr w:type="gramStart"/>
      <w:r w:rsidRPr="007036A8">
        <w:rPr>
          <w:rFonts w:ascii="標楷體" w:eastAsia="標楷體" w:hAnsi="標楷體" w:hint="eastAsia"/>
          <w:sz w:val="28"/>
          <w:szCs w:val="28"/>
        </w:rPr>
        <w:t>之淨減5千元</w:t>
      </w:r>
      <w:proofErr w:type="gramEnd"/>
      <w:r w:rsidRPr="007036A8">
        <w:rPr>
          <w:rFonts w:ascii="標楷體" w:eastAsia="標楷體" w:hAnsi="標楷體" w:hint="eastAsia"/>
          <w:sz w:val="28"/>
          <w:szCs w:val="28"/>
        </w:rPr>
        <w:t>，係期末現金20萬6千725元，</w:t>
      </w:r>
      <w:proofErr w:type="gramStart"/>
      <w:r w:rsidRPr="007036A8">
        <w:rPr>
          <w:rFonts w:ascii="標楷體" w:eastAsia="標楷體" w:hAnsi="標楷體" w:hint="eastAsia"/>
          <w:sz w:val="28"/>
          <w:szCs w:val="28"/>
        </w:rPr>
        <w:t>較期初</w:t>
      </w:r>
      <w:proofErr w:type="gramEnd"/>
      <w:r w:rsidRPr="007036A8">
        <w:rPr>
          <w:rFonts w:ascii="標楷體" w:eastAsia="標楷體" w:hAnsi="標楷體" w:hint="eastAsia"/>
          <w:sz w:val="28"/>
          <w:szCs w:val="28"/>
        </w:rPr>
        <w:t>現金20萬6千730元減少之數。</w:t>
      </w:r>
    </w:p>
    <w:p w:rsidR="00DB261D" w:rsidRDefault="00DB261D" w:rsidP="00DB261D">
      <w:pPr>
        <w:numPr>
          <w:ilvl w:val="0"/>
          <w:numId w:val="12"/>
        </w:numPr>
        <w:spacing w:line="440" w:lineRule="exact"/>
        <w:ind w:left="993" w:hanging="567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淨值變動概況</w:t>
      </w:r>
    </w:p>
    <w:p w:rsidR="00DB261D" w:rsidRPr="00516B2A" w:rsidRDefault="00DB261D" w:rsidP="00DB261D">
      <w:pPr>
        <w:spacing w:line="440" w:lineRule="exact"/>
        <w:ind w:left="993"/>
        <w:jc w:val="both"/>
        <w:rPr>
          <w:rFonts w:ascii="標楷體" w:eastAsia="標楷體" w:hAnsi="標楷體" w:hint="eastAsia"/>
          <w:sz w:val="28"/>
          <w:szCs w:val="28"/>
        </w:rPr>
      </w:pPr>
      <w:r w:rsidRPr="00516B2A">
        <w:rPr>
          <w:rFonts w:ascii="標楷體" w:eastAsia="標楷體" w:hAnsi="標楷體" w:hint="eastAsia"/>
          <w:sz w:val="28"/>
          <w:szCs w:val="28"/>
        </w:rPr>
        <w:t>本年</w:t>
      </w:r>
      <w:r w:rsidRPr="00516B2A">
        <w:rPr>
          <w:rFonts w:ascii="標楷體" w:eastAsia="標楷體" w:hAnsi="標楷體"/>
          <w:sz w:val="28"/>
          <w:szCs w:val="28"/>
        </w:rPr>
        <w:t>度</w:t>
      </w:r>
      <w:r w:rsidRPr="00516B2A">
        <w:rPr>
          <w:rFonts w:ascii="標楷體" w:eastAsia="標楷體" w:hAnsi="標楷體" w:hint="eastAsia"/>
          <w:sz w:val="28"/>
          <w:szCs w:val="28"/>
        </w:rPr>
        <w:t>期初</w:t>
      </w:r>
      <w:r w:rsidRPr="00516B2A">
        <w:rPr>
          <w:rFonts w:ascii="標楷體" w:eastAsia="標楷體" w:hAnsi="標楷體"/>
          <w:sz w:val="28"/>
          <w:szCs w:val="28"/>
        </w:rPr>
        <w:t>淨值為</w:t>
      </w:r>
      <w:r w:rsidRPr="00516B2A">
        <w:rPr>
          <w:rFonts w:ascii="標楷體" w:eastAsia="標楷體" w:hAnsi="標楷體" w:hint="eastAsia"/>
          <w:sz w:val="28"/>
          <w:szCs w:val="28"/>
        </w:rPr>
        <w:t>2億1千359</w:t>
      </w:r>
      <w:r w:rsidRPr="00516B2A">
        <w:rPr>
          <w:rFonts w:ascii="標楷體" w:eastAsia="標楷體" w:hAnsi="標楷體"/>
          <w:sz w:val="28"/>
          <w:szCs w:val="28"/>
        </w:rPr>
        <w:t>萬</w:t>
      </w:r>
      <w:r w:rsidRPr="00516B2A">
        <w:rPr>
          <w:rFonts w:ascii="標楷體" w:eastAsia="標楷體" w:hAnsi="標楷體" w:hint="eastAsia"/>
          <w:sz w:val="28"/>
          <w:szCs w:val="28"/>
        </w:rPr>
        <w:t>9</w:t>
      </w:r>
      <w:r w:rsidRPr="00516B2A">
        <w:rPr>
          <w:rFonts w:ascii="標楷體" w:eastAsia="標楷體" w:hAnsi="標楷體"/>
          <w:sz w:val="28"/>
          <w:szCs w:val="28"/>
        </w:rPr>
        <w:t>千元，加計</w:t>
      </w:r>
      <w:r w:rsidRPr="00516B2A">
        <w:rPr>
          <w:rFonts w:ascii="標楷體" w:eastAsia="標楷體" w:hAnsi="標楷體" w:hint="eastAsia"/>
          <w:sz w:val="28"/>
          <w:szCs w:val="28"/>
        </w:rPr>
        <w:t>本</w:t>
      </w:r>
      <w:r w:rsidRPr="00516B2A">
        <w:rPr>
          <w:rFonts w:ascii="標楷體" w:eastAsia="標楷體" w:hAnsi="標楷體"/>
          <w:sz w:val="28"/>
          <w:szCs w:val="28"/>
        </w:rPr>
        <w:t>年度</w:t>
      </w:r>
      <w:r w:rsidRPr="00516B2A">
        <w:rPr>
          <w:rFonts w:ascii="標楷體" w:eastAsia="標楷體" w:hAnsi="標楷體" w:hint="eastAsia"/>
          <w:sz w:val="28"/>
          <w:szCs w:val="28"/>
        </w:rPr>
        <w:t>賸餘1萬</w:t>
      </w:r>
      <w:r w:rsidRPr="00516B2A">
        <w:rPr>
          <w:rFonts w:ascii="標楷體" w:eastAsia="標楷體" w:hAnsi="標楷體"/>
          <w:sz w:val="28"/>
          <w:szCs w:val="28"/>
        </w:rPr>
        <w:t>元，</w:t>
      </w:r>
      <w:r w:rsidRPr="00516B2A">
        <w:rPr>
          <w:rFonts w:ascii="標楷體" w:eastAsia="標楷體" w:hAnsi="標楷體" w:hint="eastAsia"/>
          <w:sz w:val="28"/>
          <w:szCs w:val="28"/>
        </w:rPr>
        <w:t>期末</w:t>
      </w:r>
      <w:r w:rsidRPr="00516B2A">
        <w:rPr>
          <w:rFonts w:ascii="標楷體" w:eastAsia="標楷體" w:hAnsi="標楷體"/>
          <w:sz w:val="28"/>
          <w:szCs w:val="28"/>
        </w:rPr>
        <w:t>淨值為</w:t>
      </w:r>
      <w:r w:rsidRPr="00516B2A">
        <w:rPr>
          <w:rFonts w:ascii="標楷體" w:eastAsia="標楷體" w:hAnsi="標楷體" w:hint="eastAsia"/>
          <w:sz w:val="28"/>
          <w:szCs w:val="28"/>
        </w:rPr>
        <w:t>2億1千360</w:t>
      </w:r>
      <w:r w:rsidRPr="00516B2A">
        <w:rPr>
          <w:rFonts w:ascii="標楷體" w:eastAsia="標楷體" w:hAnsi="標楷體"/>
          <w:sz w:val="28"/>
          <w:szCs w:val="28"/>
        </w:rPr>
        <w:t>萬</w:t>
      </w:r>
      <w:r w:rsidRPr="00516B2A">
        <w:rPr>
          <w:rFonts w:ascii="標楷體" w:eastAsia="標楷體" w:hAnsi="標楷體" w:hint="eastAsia"/>
          <w:sz w:val="28"/>
          <w:szCs w:val="28"/>
        </w:rPr>
        <w:t>9千</w:t>
      </w:r>
      <w:r w:rsidRPr="00516B2A">
        <w:rPr>
          <w:rFonts w:ascii="標楷體" w:eastAsia="標楷體" w:hAnsi="標楷體"/>
          <w:sz w:val="28"/>
          <w:szCs w:val="28"/>
        </w:rPr>
        <w:t>元。</w:t>
      </w:r>
    </w:p>
    <w:p w:rsidR="00DB261D" w:rsidRPr="00D67307" w:rsidRDefault="00DB261D" w:rsidP="00DB261D">
      <w:pPr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 w:hint="eastAsia"/>
          <w:b/>
          <w:sz w:val="32"/>
          <w:szCs w:val="24"/>
        </w:rPr>
      </w:pPr>
      <w:r w:rsidRPr="00D67307">
        <w:rPr>
          <w:rFonts w:ascii="標楷體" w:eastAsia="標楷體" w:hAnsi="標楷體" w:hint="eastAsia"/>
          <w:b/>
          <w:sz w:val="32"/>
          <w:szCs w:val="24"/>
        </w:rPr>
        <w:t>前年度及上年度已過期間預算執行情形及成果概述</w:t>
      </w:r>
    </w:p>
    <w:p w:rsidR="00DB261D" w:rsidRDefault="00DB261D" w:rsidP="00DB261D">
      <w:pPr>
        <w:numPr>
          <w:ilvl w:val="0"/>
          <w:numId w:val="13"/>
        </w:numPr>
        <w:spacing w:line="440" w:lineRule="exact"/>
        <w:ind w:left="993" w:hanging="567"/>
        <w:jc w:val="both"/>
        <w:rPr>
          <w:rFonts w:ascii="標楷體" w:eastAsia="標楷體" w:hAnsi="標楷體" w:hint="eastAsia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102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年度決算結果及成果概述</w:t>
      </w:r>
    </w:p>
    <w:p w:rsidR="00DB261D" w:rsidRDefault="00DB261D" w:rsidP="00DB261D">
      <w:pPr>
        <w:numPr>
          <w:ilvl w:val="2"/>
          <w:numId w:val="14"/>
        </w:numPr>
        <w:tabs>
          <w:tab w:val="left" w:pos="840"/>
        </w:tabs>
        <w:spacing w:line="440" w:lineRule="exact"/>
        <w:ind w:left="1701" w:hanging="708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決算結果:</w:t>
      </w:r>
    </w:p>
    <w:p w:rsidR="00DB261D" w:rsidRDefault="00DB261D" w:rsidP="00DB261D">
      <w:pPr>
        <w:numPr>
          <w:ilvl w:val="0"/>
          <w:numId w:val="15"/>
        </w:numPr>
        <w:spacing w:line="440" w:lineRule="exact"/>
        <w:ind w:left="1843" w:hanging="283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勞務收入決算</w:t>
      </w:r>
      <w:r>
        <w:rPr>
          <w:rFonts w:ascii="標楷體" w:eastAsia="標楷體" w:hAnsi="標楷體"/>
          <w:sz w:val="28"/>
          <w:szCs w:val="28"/>
        </w:rPr>
        <w:t>數</w:t>
      </w:r>
      <w:r>
        <w:rPr>
          <w:rFonts w:ascii="標楷體" w:eastAsia="標楷體" w:hAnsi="標楷體" w:hint="eastAsia"/>
          <w:sz w:val="28"/>
          <w:szCs w:val="28"/>
        </w:rPr>
        <w:t>213萬7千</w:t>
      </w:r>
      <w:r>
        <w:rPr>
          <w:rFonts w:ascii="標楷體" w:eastAsia="標楷體" w:hAnsi="標楷體"/>
          <w:sz w:val="28"/>
          <w:szCs w:val="28"/>
        </w:rPr>
        <w:t>元，</w:t>
      </w:r>
      <w:r>
        <w:rPr>
          <w:rFonts w:ascii="標楷體" w:eastAsia="標楷體" w:hAnsi="標楷體" w:hint="eastAsia"/>
          <w:sz w:val="28"/>
          <w:szCs w:val="28"/>
        </w:rPr>
        <w:t>較預算數200</w:t>
      </w:r>
      <w:r>
        <w:rPr>
          <w:rFonts w:ascii="標楷體" w:eastAsia="標楷體" w:hAnsi="標楷體"/>
          <w:sz w:val="28"/>
          <w:szCs w:val="28"/>
        </w:rPr>
        <w:t>萬元，</w:t>
      </w:r>
      <w:r>
        <w:rPr>
          <w:rFonts w:ascii="標楷體" w:eastAsia="標楷體" w:hAnsi="標楷體" w:hint="eastAsia"/>
          <w:sz w:val="28"/>
          <w:szCs w:val="28"/>
        </w:rPr>
        <w:t>增加13</w:t>
      </w:r>
      <w:r>
        <w:rPr>
          <w:rFonts w:ascii="標楷體" w:eastAsia="標楷體" w:hAnsi="標楷體"/>
          <w:sz w:val="28"/>
          <w:szCs w:val="28"/>
        </w:rPr>
        <w:t>萬</w:t>
      </w:r>
      <w:r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千元</w:t>
      </w:r>
      <w:r>
        <w:rPr>
          <w:rFonts w:ascii="標楷體" w:eastAsia="標楷體" w:hAnsi="標楷體" w:hint="eastAsia"/>
          <w:sz w:val="28"/>
          <w:szCs w:val="28"/>
        </w:rPr>
        <w:t>，約6.85%，主要係研習班報名費增加所致。</w:t>
      </w:r>
    </w:p>
    <w:p w:rsidR="00DB261D" w:rsidRDefault="00DB261D" w:rsidP="00DB261D">
      <w:pPr>
        <w:numPr>
          <w:ilvl w:val="0"/>
          <w:numId w:val="15"/>
        </w:numPr>
        <w:spacing w:line="440" w:lineRule="exact"/>
        <w:ind w:left="1843" w:hanging="283"/>
        <w:jc w:val="both"/>
        <w:rPr>
          <w:rFonts w:ascii="標楷體" w:eastAsia="標楷體" w:hAnsi="標楷體" w:hint="eastAsia"/>
          <w:sz w:val="28"/>
          <w:szCs w:val="28"/>
        </w:rPr>
      </w:pPr>
      <w:r w:rsidRPr="00EF19EC">
        <w:rPr>
          <w:rFonts w:ascii="標楷體" w:eastAsia="標楷體" w:hAnsi="標楷體" w:hint="eastAsia"/>
          <w:sz w:val="28"/>
          <w:szCs w:val="28"/>
        </w:rPr>
        <w:t>受贈收入決算數1千490萬2千元</w:t>
      </w:r>
      <w:r w:rsidRPr="00EF19EC">
        <w:rPr>
          <w:rFonts w:ascii="標楷體" w:eastAsia="標楷體" w:hAnsi="標楷體"/>
          <w:sz w:val="28"/>
          <w:szCs w:val="28"/>
        </w:rPr>
        <w:t>，</w:t>
      </w:r>
      <w:r w:rsidRPr="00EF19EC">
        <w:rPr>
          <w:rFonts w:ascii="標楷體" w:eastAsia="標楷體" w:hAnsi="標楷體" w:hint="eastAsia"/>
          <w:sz w:val="28"/>
          <w:szCs w:val="28"/>
        </w:rPr>
        <w:t>較預算數320萬元</w:t>
      </w:r>
      <w:r w:rsidRPr="00EF19EC">
        <w:rPr>
          <w:rFonts w:ascii="標楷體" w:eastAsia="標楷體" w:hAnsi="標楷體"/>
          <w:sz w:val="28"/>
          <w:szCs w:val="28"/>
        </w:rPr>
        <w:t>，</w:t>
      </w:r>
      <w:r w:rsidRPr="00EF19EC">
        <w:rPr>
          <w:rFonts w:ascii="標楷體" w:eastAsia="標楷體" w:hAnsi="標楷體" w:hint="eastAsia"/>
          <w:sz w:val="28"/>
          <w:szCs w:val="28"/>
        </w:rPr>
        <w:t>增加1千170萬2千元</w:t>
      </w:r>
      <w:r w:rsidRPr="00EF19EC">
        <w:rPr>
          <w:rFonts w:ascii="標楷體" w:eastAsia="標楷體" w:hAnsi="標楷體"/>
          <w:sz w:val="28"/>
          <w:szCs w:val="28"/>
        </w:rPr>
        <w:t>，</w:t>
      </w:r>
      <w:r w:rsidRPr="00EF19EC">
        <w:rPr>
          <w:rFonts w:ascii="標楷體" w:eastAsia="標楷體" w:hAnsi="標楷體" w:hint="eastAsia"/>
          <w:sz w:val="28"/>
          <w:szCs w:val="28"/>
        </w:rPr>
        <w:t>約365.69%</w:t>
      </w:r>
      <w:r w:rsidRPr="00EF19EC">
        <w:rPr>
          <w:rFonts w:ascii="標楷體" w:eastAsia="標楷體" w:hAnsi="標楷體"/>
          <w:sz w:val="28"/>
          <w:szCs w:val="28"/>
        </w:rPr>
        <w:t>，</w:t>
      </w:r>
      <w:r w:rsidRPr="00EF19EC">
        <w:rPr>
          <w:rFonts w:ascii="標楷體" w:eastAsia="標楷體" w:hAnsi="標楷體" w:hint="eastAsia"/>
          <w:sz w:val="28"/>
          <w:szCs w:val="28"/>
        </w:rPr>
        <w:t>主要係企業及個人贊助款增加所致。</w:t>
      </w:r>
    </w:p>
    <w:p w:rsidR="00DB261D" w:rsidRDefault="00DB261D" w:rsidP="00DB261D">
      <w:pPr>
        <w:numPr>
          <w:ilvl w:val="0"/>
          <w:numId w:val="15"/>
        </w:numPr>
        <w:spacing w:line="440" w:lineRule="exact"/>
        <w:ind w:left="1843" w:hanging="283"/>
        <w:jc w:val="both"/>
        <w:rPr>
          <w:rFonts w:ascii="標楷體" w:eastAsia="標楷體" w:hAnsi="標楷體" w:hint="eastAsia"/>
          <w:sz w:val="28"/>
          <w:szCs w:val="28"/>
        </w:rPr>
      </w:pPr>
      <w:r w:rsidRPr="00EF19EC">
        <w:rPr>
          <w:rFonts w:ascii="標楷體" w:eastAsia="標楷體" w:hAnsi="標楷體" w:hint="eastAsia"/>
          <w:sz w:val="28"/>
          <w:szCs w:val="28"/>
        </w:rPr>
        <w:t>政府補助收入決算數165萬4千元</w:t>
      </w:r>
      <w:r w:rsidRPr="00EF19EC">
        <w:rPr>
          <w:rFonts w:ascii="標楷體" w:eastAsia="標楷體" w:hAnsi="標楷體"/>
          <w:sz w:val="28"/>
          <w:szCs w:val="28"/>
        </w:rPr>
        <w:t>，</w:t>
      </w:r>
      <w:r w:rsidRPr="00EF19EC">
        <w:rPr>
          <w:rFonts w:ascii="標楷體" w:eastAsia="標楷體" w:hAnsi="標楷體" w:hint="eastAsia"/>
          <w:sz w:val="28"/>
          <w:szCs w:val="28"/>
        </w:rPr>
        <w:t>較預算數170萬元</w:t>
      </w:r>
      <w:r w:rsidRPr="00EF19EC">
        <w:rPr>
          <w:rFonts w:ascii="標楷體" w:eastAsia="標楷體" w:hAnsi="標楷體"/>
          <w:sz w:val="28"/>
          <w:szCs w:val="28"/>
        </w:rPr>
        <w:t>，</w:t>
      </w:r>
      <w:r w:rsidRPr="00EF19EC">
        <w:rPr>
          <w:rFonts w:ascii="標楷體" w:eastAsia="標楷體" w:hAnsi="標楷體" w:hint="eastAsia"/>
          <w:sz w:val="28"/>
          <w:szCs w:val="28"/>
        </w:rPr>
        <w:t>減少4萬6千元</w:t>
      </w:r>
      <w:r w:rsidRPr="00EF19EC">
        <w:rPr>
          <w:rFonts w:ascii="標楷體" w:eastAsia="標楷體" w:hAnsi="標楷體"/>
          <w:sz w:val="28"/>
          <w:szCs w:val="28"/>
        </w:rPr>
        <w:t>，</w:t>
      </w:r>
      <w:r w:rsidRPr="00EF19EC">
        <w:rPr>
          <w:rFonts w:ascii="標楷體" w:eastAsia="標楷體" w:hAnsi="標楷體" w:hint="eastAsia"/>
          <w:sz w:val="28"/>
          <w:szCs w:val="28"/>
        </w:rPr>
        <w:t>約2.71%</w:t>
      </w:r>
      <w:r w:rsidRPr="00EF19EC">
        <w:rPr>
          <w:rFonts w:ascii="標楷體" w:eastAsia="標楷體" w:hAnsi="標楷體"/>
          <w:sz w:val="28"/>
          <w:szCs w:val="28"/>
        </w:rPr>
        <w:t>，</w:t>
      </w:r>
      <w:r w:rsidRPr="00EF19EC">
        <w:rPr>
          <w:rFonts w:ascii="標楷體" w:eastAsia="標楷體" w:hAnsi="標楷體" w:hint="eastAsia"/>
          <w:sz w:val="28"/>
          <w:szCs w:val="28"/>
        </w:rPr>
        <w:t>主要係補助款減少所致。</w:t>
      </w:r>
    </w:p>
    <w:p w:rsidR="00DB261D" w:rsidRDefault="00DB261D" w:rsidP="00DB261D">
      <w:pPr>
        <w:numPr>
          <w:ilvl w:val="0"/>
          <w:numId w:val="15"/>
        </w:numPr>
        <w:spacing w:line="440" w:lineRule="exact"/>
        <w:ind w:left="1843" w:hanging="283"/>
        <w:jc w:val="both"/>
        <w:rPr>
          <w:rFonts w:ascii="標楷體" w:eastAsia="標楷體" w:hAnsi="標楷體" w:hint="eastAsia"/>
          <w:sz w:val="28"/>
          <w:szCs w:val="28"/>
        </w:rPr>
      </w:pPr>
      <w:r w:rsidRPr="00EF19EC">
        <w:rPr>
          <w:rFonts w:ascii="標楷體" w:eastAsia="標楷體" w:hAnsi="標楷體" w:hint="eastAsia"/>
          <w:sz w:val="28"/>
          <w:szCs w:val="28"/>
        </w:rPr>
        <w:t>財務收入決算數210萬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EF19EC">
        <w:rPr>
          <w:rFonts w:ascii="標楷體" w:eastAsia="標楷體" w:hAnsi="標楷體" w:hint="eastAsia"/>
          <w:sz w:val="28"/>
          <w:szCs w:val="28"/>
        </w:rPr>
        <w:t>千元</w:t>
      </w:r>
      <w:r w:rsidRPr="00EF19EC">
        <w:rPr>
          <w:rFonts w:ascii="標楷體" w:eastAsia="標楷體" w:hAnsi="標楷體"/>
          <w:sz w:val="28"/>
          <w:szCs w:val="28"/>
        </w:rPr>
        <w:t>，</w:t>
      </w:r>
      <w:r w:rsidRPr="00EF19EC">
        <w:rPr>
          <w:rFonts w:ascii="標楷體" w:eastAsia="標楷體" w:hAnsi="標楷體" w:hint="eastAsia"/>
          <w:sz w:val="28"/>
          <w:szCs w:val="28"/>
        </w:rPr>
        <w:t>較預算數224萬元</w:t>
      </w:r>
      <w:r w:rsidRPr="00EF19EC">
        <w:rPr>
          <w:rFonts w:ascii="標楷體" w:eastAsia="標楷體" w:hAnsi="標楷體"/>
          <w:sz w:val="28"/>
          <w:szCs w:val="28"/>
        </w:rPr>
        <w:t>，</w:t>
      </w:r>
      <w:r w:rsidRPr="00EF19EC">
        <w:rPr>
          <w:rFonts w:ascii="標楷體" w:eastAsia="標楷體" w:hAnsi="標楷體" w:hint="eastAsia"/>
          <w:sz w:val="28"/>
          <w:szCs w:val="28"/>
        </w:rPr>
        <w:t>減少13萬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EF19EC">
        <w:rPr>
          <w:rFonts w:ascii="標楷體" w:eastAsia="標楷體" w:hAnsi="標楷體" w:hint="eastAsia"/>
          <w:sz w:val="28"/>
          <w:szCs w:val="28"/>
        </w:rPr>
        <w:t>千元</w:t>
      </w:r>
      <w:r w:rsidRPr="00EF19EC">
        <w:rPr>
          <w:rFonts w:ascii="標楷體" w:eastAsia="標楷體" w:hAnsi="標楷體"/>
          <w:sz w:val="28"/>
          <w:szCs w:val="28"/>
        </w:rPr>
        <w:t>，</w:t>
      </w:r>
      <w:r w:rsidRPr="00EF19EC">
        <w:rPr>
          <w:rFonts w:ascii="標楷體" w:eastAsia="標楷體" w:hAnsi="標楷體" w:hint="eastAsia"/>
          <w:sz w:val="28"/>
          <w:szCs w:val="28"/>
        </w:rPr>
        <w:t>約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EF19EC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02</w:t>
      </w:r>
      <w:r w:rsidRPr="00EF19EC">
        <w:rPr>
          <w:rFonts w:ascii="標楷體" w:eastAsia="標楷體" w:hAnsi="標楷體" w:hint="eastAsia"/>
          <w:sz w:val="28"/>
          <w:szCs w:val="28"/>
        </w:rPr>
        <w:t>%</w:t>
      </w:r>
      <w:r w:rsidRPr="00EF19EC">
        <w:rPr>
          <w:rFonts w:ascii="標楷體" w:eastAsia="標楷體" w:hAnsi="標楷體"/>
          <w:sz w:val="28"/>
          <w:szCs w:val="28"/>
        </w:rPr>
        <w:t>，</w:t>
      </w:r>
      <w:r w:rsidRPr="00EF19EC">
        <w:rPr>
          <w:rFonts w:ascii="標楷體" w:eastAsia="標楷體" w:hAnsi="標楷體" w:hint="eastAsia"/>
          <w:sz w:val="28"/>
          <w:szCs w:val="28"/>
        </w:rPr>
        <w:t>主要係銀行定存單到期利率降低利息收入減少所致。</w:t>
      </w:r>
    </w:p>
    <w:p w:rsidR="00DB261D" w:rsidRDefault="00DB261D" w:rsidP="00DB261D">
      <w:pPr>
        <w:numPr>
          <w:ilvl w:val="0"/>
          <w:numId w:val="15"/>
        </w:numPr>
        <w:spacing w:line="440" w:lineRule="exact"/>
        <w:ind w:left="1843" w:hanging="283"/>
        <w:jc w:val="both"/>
        <w:rPr>
          <w:rFonts w:ascii="標楷體" w:eastAsia="標楷體" w:hAnsi="標楷體" w:hint="eastAsia"/>
          <w:sz w:val="28"/>
          <w:szCs w:val="28"/>
        </w:rPr>
      </w:pPr>
      <w:r w:rsidRPr="00EF19EC">
        <w:rPr>
          <w:rFonts w:ascii="標楷體" w:eastAsia="標楷體" w:hAnsi="標楷體" w:hint="eastAsia"/>
          <w:sz w:val="28"/>
          <w:szCs w:val="28"/>
        </w:rPr>
        <w:t>其他營業務收入決算數1萬4千元</w:t>
      </w:r>
      <w:r w:rsidRPr="00EF19EC">
        <w:rPr>
          <w:rFonts w:ascii="標楷體" w:eastAsia="標楷體" w:hAnsi="標楷體"/>
          <w:sz w:val="28"/>
          <w:szCs w:val="28"/>
        </w:rPr>
        <w:t>，</w:t>
      </w:r>
      <w:r w:rsidRPr="00EF19EC">
        <w:rPr>
          <w:rFonts w:ascii="標楷體" w:eastAsia="標楷體" w:hAnsi="標楷體" w:hint="eastAsia"/>
          <w:sz w:val="28"/>
          <w:szCs w:val="28"/>
        </w:rPr>
        <w:t>較預算數3萬元</w:t>
      </w:r>
      <w:r w:rsidRPr="00EF19EC">
        <w:rPr>
          <w:rFonts w:ascii="標楷體" w:eastAsia="標楷體" w:hAnsi="標楷體"/>
          <w:sz w:val="28"/>
          <w:szCs w:val="28"/>
        </w:rPr>
        <w:t>，</w:t>
      </w:r>
      <w:r w:rsidRPr="00EF19EC">
        <w:rPr>
          <w:rFonts w:ascii="標楷體" w:eastAsia="標楷體" w:hAnsi="標楷體" w:hint="eastAsia"/>
          <w:sz w:val="28"/>
          <w:szCs w:val="28"/>
        </w:rPr>
        <w:t>減少1萬6千元</w:t>
      </w:r>
      <w:r w:rsidRPr="00EF19EC">
        <w:rPr>
          <w:rFonts w:ascii="標楷體" w:eastAsia="標楷體" w:hAnsi="標楷體"/>
          <w:sz w:val="28"/>
          <w:szCs w:val="28"/>
        </w:rPr>
        <w:t>，</w:t>
      </w:r>
      <w:r w:rsidRPr="00EF19EC">
        <w:rPr>
          <w:rFonts w:ascii="標楷體" w:eastAsia="標楷體" w:hAnsi="標楷體" w:hint="eastAsia"/>
          <w:sz w:val="28"/>
          <w:szCs w:val="28"/>
        </w:rPr>
        <w:t>約54.12%</w:t>
      </w:r>
      <w:r w:rsidRPr="00EF19EC">
        <w:rPr>
          <w:rFonts w:ascii="標楷體" w:eastAsia="標楷體" w:hAnsi="標楷體"/>
          <w:sz w:val="28"/>
          <w:szCs w:val="28"/>
        </w:rPr>
        <w:t>，</w:t>
      </w:r>
      <w:r w:rsidRPr="00EF19EC">
        <w:rPr>
          <w:rFonts w:ascii="標楷體" w:eastAsia="標楷體" w:hAnsi="標楷體" w:hint="eastAsia"/>
          <w:sz w:val="28"/>
          <w:szCs w:val="28"/>
        </w:rPr>
        <w:t>主要係無沖洗老舊照片等收入。</w:t>
      </w:r>
    </w:p>
    <w:p w:rsidR="00DB261D" w:rsidRDefault="00DB261D" w:rsidP="00DB261D">
      <w:pPr>
        <w:numPr>
          <w:ilvl w:val="0"/>
          <w:numId w:val="15"/>
        </w:numPr>
        <w:spacing w:line="440" w:lineRule="exact"/>
        <w:ind w:left="1843" w:hanging="283"/>
        <w:jc w:val="both"/>
        <w:rPr>
          <w:rFonts w:ascii="標楷體" w:eastAsia="標楷體" w:hAnsi="標楷體" w:hint="eastAsia"/>
          <w:sz w:val="28"/>
          <w:szCs w:val="28"/>
        </w:rPr>
      </w:pPr>
      <w:r w:rsidRPr="00EF19EC">
        <w:rPr>
          <w:rFonts w:ascii="標楷體" w:eastAsia="標楷體" w:hAnsi="標楷體" w:hint="eastAsia"/>
          <w:sz w:val="28"/>
          <w:szCs w:val="28"/>
        </w:rPr>
        <w:t>勞務成本決算</w:t>
      </w:r>
      <w:r w:rsidRPr="00EF19EC">
        <w:rPr>
          <w:rFonts w:ascii="標楷體" w:eastAsia="標楷體" w:hAnsi="標楷體"/>
          <w:sz w:val="28"/>
          <w:szCs w:val="28"/>
        </w:rPr>
        <w:t>數</w:t>
      </w:r>
      <w:r w:rsidRPr="00EF19EC">
        <w:rPr>
          <w:rFonts w:ascii="標楷體" w:eastAsia="標楷體" w:hAnsi="標楷體" w:hint="eastAsia"/>
          <w:sz w:val="28"/>
          <w:szCs w:val="28"/>
        </w:rPr>
        <w:t>243萬2千</w:t>
      </w:r>
      <w:r w:rsidRPr="00EF19EC">
        <w:rPr>
          <w:rFonts w:ascii="標楷體" w:eastAsia="標楷體" w:hAnsi="標楷體"/>
          <w:sz w:val="28"/>
          <w:szCs w:val="28"/>
        </w:rPr>
        <w:t>元，</w:t>
      </w:r>
      <w:r w:rsidRPr="00EF19EC">
        <w:rPr>
          <w:rFonts w:ascii="標楷體" w:eastAsia="標楷體" w:hAnsi="標楷體" w:hint="eastAsia"/>
          <w:sz w:val="28"/>
          <w:szCs w:val="28"/>
        </w:rPr>
        <w:t>較預算數180</w:t>
      </w:r>
      <w:r w:rsidRPr="00EF19EC">
        <w:rPr>
          <w:rFonts w:ascii="標楷體" w:eastAsia="標楷體" w:hAnsi="標楷體"/>
          <w:sz w:val="28"/>
          <w:szCs w:val="28"/>
        </w:rPr>
        <w:t>萬元，</w:t>
      </w:r>
      <w:r w:rsidRPr="00EF19EC">
        <w:rPr>
          <w:rFonts w:ascii="標楷體" w:eastAsia="標楷體" w:hAnsi="標楷體" w:hint="eastAsia"/>
          <w:sz w:val="28"/>
          <w:szCs w:val="28"/>
        </w:rPr>
        <w:t>增加63</w:t>
      </w:r>
      <w:r w:rsidRPr="00EF19EC">
        <w:rPr>
          <w:rFonts w:ascii="標楷體" w:eastAsia="標楷體" w:hAnsi="標楷體"/>
          <w:sz w:val="28"/>
          <w:szCs w:val="28"/>
        </w:rPr>
        <w:t>萬</w:t>
      </w:r>
      <w:r w:rsidRPr="00EF19EC">
        <w:rPr>
          <w:rFonts w:ascii="標楷體" w:eastAsia="標楷體" w:hAnsi="標楷體" w:hint="eastAsia"/>
          <w:sz w:val="28"/>
          <w:szCs w:val="28"/>
        </w:rPr>
        <w:lastRenderedPageBreak/>
        <w:t>2</w:t>
      </w:r>
      <w:r w:rsidRPr="00EF19EC">
        <w:rPr>
          <w:rFonts w:ascii="標楷體" w:eastAsia="標楷體" w:hAnsi="標楷體"/>
          <w:sz w:val="28"/>
          <w:szCs w:val="28"/>
        </w:rPr>
        <w:t>千元</w:t>
      </w:r>
      <w:r w:rsidRPr="00EF19EC">
        <w:rPr>
          <w:rFonts w:ascii="標楷體" w:eastAsia="標楷體" w:hAnsi="標楷體" w:hint="eastAsia"/>
          <w:sz w:val="28"/>
          <w:szCs w:val="28"/>
        </w:rPr>
        <w:t>，約35.09%，主要係研習班師資及材料費用增加所致。</w:t>
      </w:r>
    </w:p>
    <w:p w:rsidR="00DB261D" w:rsidRDefault="00DB261D" w:rsidP="00DB261D">
      <w:pPr>
        <w:numPr>
          <w:ilvl w:val="0"/>
          <w:numId w:val="15"/>
        </w:numPr>
        <w:spacing w:line="440" w:lineRule="exact"/>
        <w:ind w:left="1843" w:hanging="283"/>
        <w:jc w:val="both"/>
        <w:rPr>
          <w:rFonts w:ascii="標楷體" w:eastAsia="標楷體" w:hAnsi="標楷體" w:hint="eastAsia"/>
          <w:sz w:val="28"/>
          <w:szCs w:val="28"/>
        </w:rPr>
      </w:pPr>
      <w:r w:rsidRPr="00EF19EC">
        <w:rPr>
          <w:rFonts w:ascii="標楷體" w:eastAsia="標楷體" w:hAnsi="標楷體" w:hint="eastAsia"/>
          <w:sz w:val="28"/>
          <w:szCs w:val="28"/>
        </w:rPr>
        <w:t>管理費用決算數286萬4千元，較預算數276萬4千元，增加10萬元，約3.62%，主要係雜項購置增加所致。</w:t>
      </w:r>
    </w:p>
    <w:p w:rsidR="00DB261D" w:rsidRDefault="00DB261D" w:rsidP="00DB261D">
      <w:pPr>
        <w:numPr>
          <w:ilvl w:val="0"/>
          <w:numId w:val="15"/>
        </w:numPr>
        <w:spacing w:line="440" w:lineRule="exact"/>
        <w:ind w:left="1843" w:hanging="283"/>
        <w:jc w:val="both"/>
        <w:rPr>
          <w:rFonts w:ascii="標楷體" w:eastAsia="標楷體" w:hAnsi="標楷體" w:hint="eastAsia"/>
          <w:sz w:val="28"/>
          <w:szCs w:val="28"/>
        </w:rPr>
      </w:pPr>
      <w:r w:rsidRPr="00EF19EC">
        <w:rPr>
          <w:rFonts w:ascii="標楷體" w:eastAsia="標楷體" w:hAnsi="標楷體" w:hint="eastAsia"/>
          <w:sz w:val="28"/>
          <w:szCs w:val="28"/>
        </w:rPr>
        <w:t>其他業務支出決算數1千220萬8千元，較預算數430萬元，增加790萬8千元，約183.90%，主要係辦理文化活動次數及規模增加所致。</w:t>
      </w:r>
    </w:p>
    <w:p w:rsidR="00DB261D" w:rsidRDefault="00DB261D" w:rsidP="00DB261D">
      <w:pPr>
        <w:numPr>
          <w:ilvl w:val="0"/>
          <w:numId w:val="15"/>
        </w:numPr>
        <w:spacing w:line="440" w:lineRule="exact"/>
        <w:ind w:left="1843" w:hanging="283"/>
        <w:jc w:val="both"/>
        <w:rPr>
          <w:rFonts w:ascii="標楷體" w:eastAsia="標楷體" w:hAnsi="標楷體" w:hint="eastAsia"/>
          <w:sz w:val="28"/>
          <w:szCs w:val="28"/>
        </w:rPr>
      </w:pPr>
      <w:r w:rsidRPr="00EF19EC">
        <w:rPr>
          <w:rFonts w:ascii="標楷體" w:eastAsia="標楷體" w:hAnsi="標楷體" w:hint="eastAsia"/>
          <w:sz w:val="28"/>
          <w:szCs w:val="28"/>
        </w:rPr>
        <w:t>業務外支出決算數50萬元，較預算數30萬元，增加20萬元，約66.67%，主要係補助活動支出增加所致。</w:t>
      </w:r>
    </w:p>
    <w:p w:rsidR="00DB261D" w:rsidRPr="00EF19EC" w:rsidRDefault="00DB261D" w:rsidP="00DB261D">
      <w:pPr>
        <w:numPr>
          <w:ilvl w:val="0"/>
          <w:numId w:val="15"/>
        </w:numPr>
        <w:spacing w:line="440" w:lineRule="exact"/>
        <w:ind w:left="1985" w:hanging="425"/>
        <w:jc w:val="both"/>
        <w:rPr>
          <w:rFonts w:ascii="標楷體" w:eastAsia="標楷體" w:hAnsi="標楷體" w:hint="eastAsia"/>
          <w:sz w:val="28"/>
          <w:szCs w:val="28"/>
        </w:rPr>
      </w:pPr>
      <w:r w:rsidRPr="00EF19EC">
        <w:rPr>
          <w:rFonts w:ascii="標楷體" w:eastAsia="標楷體" w:hAnsi="標楷體" w:hint="eastAsia"/>
          <w:sz w:val="28"/>
          <w:szCs w:val="28"/>
        </w:rPr>
        <w:t>以上總收支相抵後計賸餘280萬8千元，較預算數6千元，增加280萬2千元，約46709.20%，主要係為辦理活動加強勸</w:t>
      </w:r>
      <w:proofErr w:type="gramStart"/>
      <w:r w:rsidRPr="00EF19EC">
        <w:rPr>
          <w:rFonts w:ascii="標楷體" w:eastAsia="標楷體" w:hAnsi="標楷體" w:hint="eastAsia"/>
          <w:sz w:val="28"/>
          <w:szCs w:val="28"/>
        </w:rPr>
        <w:t>募</w:t>
      </w:r>
      <w:proofErr w:type="gramEnd"/>
      <w:r w:rsidRPr="00EF19EC">
        <w:rPr>
          <w:rFonts w:ascii="標楷體" w:eastAsia="標楷體" w:hAnsi="標楷體" w:hint="eastAsia"/>
          <w:sz w:val="28"/>
          <w:szCs w:val="28"/>
        </w:rPr>
        <w:t>，民間企業亦積極響應所致。</w:t>
      </w:r>
    </w:p>
    <w:p w:rsidR="00DB261D" w:rsidRDefault="00DB261D" w:rsidP="00DB261D">
      <w:pPr>
        <w:numPr>
          <w:ilvl w:val="2"/>
          <w:numId w:val="14"/>
        </w:numPr>
        <w:tabs>
          <w:tab w:val="left" w:pos="840"/>
        </w:tabs>
        <w:spacing w:line="440" w:lineRule="exact"/>
        <w:ind w:left="1701" w:hanging="708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計畫執行成果概述:</w:t>
      </w:r>
    </w:p>
    <w:p w:rsidR="00DB261D" w:rsidRPr="003E528D" w:rsidRDefault="00DB261D" w:rsidP="00DB261D">
      <w:pPr>
        <w:numPr>
          <w:ilvl w:val="0"/>
          <w:numId w:val="16"/>
        </w:numPr>
        <w:adjustRightInd/>
        <w:spacing w:line="440" w:lineRule="exact"/>
        <w:ind w:left="1843" w:hanging="283"/>
        <w:textAlignment w:val="auto"/>
        <w:rPr>
          <w:rFonts w:ascii="標楷體" w:eastAsia="標楷體" w:hAnsi="標楷體" w:hint="eastAsia"/>
          <w:b/>
          <w:sz w:val="28"/>
          <w:szCs w:val="28"/>
        </w:rPr>
      </w:pPr>
      <w:r w:rsidRPr="003E528D">
        <w:rPr>
          <w:rFonts w:ascii="標楷體" w:eastAsia="標楷體" w:hAnsi="標楷體" w:hint="eastAsia"/>
          <w:b/>
          <w:sz w:val="28"/>
          <w:szCs w:val="28"/>
        </w:rPr>
        <w:t>國際人文研究中心推動各項工作計畫</w:t>
      </w:r>
    </w:p>
    <w:p w:rsidR="00DB261D" w:rsidRDefault="00DB261D" w:rsidP="00DB261D">
      <w:pPr>
        <w:numPr>
          <w:ilvl w:val="0"/>
          <w:numId w:val="17"/>
        </w:numPr>
        <w:adjustRightInd/>
        <w:spacing w:line="440" w:lineRule="exact"/>
        <w:ind w:left="2268" w:hanging="567"/>
        <w:textAlignment w:val="auto"/>
        <w:rPr>
          <w:rFonts w:ascii="標楷體" w:eastAsia="標楷體" w:hAnsi="標楷體" w:hint="eastAsia"/>
          <w:sz w:val="28"/>
          <w:szCs w:val="28"/>
        </w:rPr>
      </w:pPr>
      <w:r w:rsidRPr="003E528D">
        <w:rPr>
          <w:rFonts w:ascii="標楷體" w:eastAsia="標楷體" w:hAnsi="標楷體" w:hint="eastAsia"/>
          <w:sz w:val="28"/>
          <w:szCs w:val="28"/>
        </w:rPr>
        <w:t>辦理「大</w:t>
      </w:r>
      <w:proofErr w:type="gramStart"/>
      <w:r w:rsidRPr="003E528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3E528D">
        <w:rPr>
          <w:rFonts w:ascii="標楷體" w:eastAsia="標楷體" w:hAnsi="標楷體" w:hint="eastAsia"/>
          <w:sz w:val="28"/>
          <w:szCs w:val="28"/>
        </w:rPr>
        <w:t>南地區臺灣海軍特別志願兵訪談計畫」研究案。</w:t>
      </w:r>
    </w:p>
    <w:p w:rsidR="00DB261D" w:rsidRDefault="00DB261D" w:rsidP="00DB261D">
      <w:pPr>
        <w:numPr>
          <w:ilvl w:val="0"/>
          <w:numId w:val="17"/>
        </w:numPr>
        <w:adjustRightInd/>
        <w:spacing w:line="440" w:lineRule="exact"/>
        <w:ind w:left="2268" w:hanging="567"/>
        <w:textAlignment w:val="auto"/>
        <w:rPr>
          <w:rFonts w:ascii="標楷體" w:eastAsia="標楷體" w:hAnsi="標楷體" w:hint="eastAsia"/>
          <w:sz w:val="28"/>
          <w:szCs w:val="28"/>
        </w:rPr>
      </w:pPr>
      <w:r w:rsidRPr="00EF19EC">
        <w:rPr>
          <w:rFonts w:ascii="標楷體" w:eastAsia="標楷體" w:hAnsi="標楷體" w:hint="eastAsia"/>
          <w:sz w:val="28"/>
          <w:szCs w:val="28"/>
        </w:rPr>
        <w:t>辦理「</w:t>
      </w:r>
      <w:proofErr w:type="gramStart"/>
      <w:r w:rsidRPr="00EF19E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EF19EC">
        <w:rPr>
          <w:rFonts w:ascii="標楷體" w:eastAsia="標楷體" w:hAnsi="標楷體" w:hint="eastAsia"/>
          <w:sz w:val="28"/>
          <w:szCs w:val="28"/>
        </w:rPr>
        <w:t>南棒球歷史調查與研究計畫</w:t>
      </w:r>
      <w:r w:rsidRPr="00EF19EC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」委託案。</w:t>
      </w:r>
    </w:p>
    <w:p w:rsidR="00DB261D" w:rsidRDefault="00DB261D" w:rsidP="00DB261D">
      <w:pPr>
        <w:numPr>
          <w:ilvl w:val="0"/>
          <w:numId w:val="17"/>
        </w:numPr>
        <w:adjustRightInd/>
        <w:spacing w:line="440" w:lineRule="exact"/>
        <w:ind w:left="2268" w:hanging="567"/>
        <w:textAlignment w:val="auto"/>
        <w:rPr>
          <w:rFonts w:ascii="標楷體" w:eastAsia="標楷體" w:hAnsi="標楷體" w:hint="eastAsia"/>
          <w:sz w:val="28"/>
          <w:szCs w:val="28"/>
        </w:rPr>
      </w:pPr>
      <w:r w:rsidRPr="00EF19EC">
        <w:rPr>
          <w:rFonts w:ascii="標楷體" w:eastAsia="標楷體" w:hAnsi="標楷體" w:hint="eastAsia"/>
          <w:sz w:val="28"/>
          <w:szCs w:val="28"/>
        </w:rPr>
        <w:t>辦理「</w:t>
      </w:r>
      <w:proofErr w:type="gramStart"/>
      <w:r w:rsidRPr="00EF19E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EF19EC">
        <w:rPr>
          <w:rFonts w:ascii="標楷體" w:eastAsia="標楷體" w:hAnsi="標楷體" w:hint="eastAsia"/>
          <w:sz w:val="28"/>
          <w:szCs w:val="28"/>
        </w:rPr>
        <w:t>南研究獎助學金」。</w:t>
      </w:r>
    </w:p>
    <w:p w:rsidR="00DB261D" w:rsidRDefault="00DB261D" w:rsidP="00DB261D">
      <w:pPr>
        <w:numPr>
          <w:ilvl w:val="0"/>
          <w:numId w:val="17"/>
        </w:numPr>
        <w:adjustRightInd/>
        <w:spacing w:line="440" w:lineRule="exact"/>
        <w:ind w:left="2268" w:hanging="567"/>
        <w:textAlignment w:val="auto"/>
        <w:rPr>
          <w:rFonts w:ascii="標楷體" w:eastAsia="標楷體" w:hAnsi="標楷體" w:hint="eastAsia"/>
          <w:sz w:val="28"/>
          <w:szCs w:val="28"/>
        </w:rPr>
      </w:pPr>
      <w:r w:rsidRPr="00EF19EC">
        <w:rPr>
          <w:rFonts w:ascii="標楷體" w:eastAsia="標楷體" w:hAnsi="標楷體" w:hint="eastAsia"/>
          <w:sz w:val="28"/>
          <w:szCs w:val="28"/>
        </w:rPr>
        <w:t>辦理「第四屆南瀛研究國際學術研討會」。</w:t>
      </w:r>
    </w:p>
    <w:p w:rsidR="00DB261D" w:rsidRPr="00EF19EC" w:rsidRDefault="00DB261D" w:rsidP="00DB261D">
      <w:pPr>
        <w:numPr>
          <w:ilvl w:val="0"/>
          <w:numId w:val="17"/>
        </w:numPr>
        <w:adjustRightInd/>
        <w:spacing w:line="440" w:lineRule="exact"/>
        <w:ind w:left="2268" w:hanging="567"/>
        <w:textAlignment w:val="auto"/>
        <w:rPr>
          <w:rFonts w:ascii="標楷體" w:eastAsia="標楷體" w:hAnsi="標楷體" w:hint="eastAsia"/>
          <w:sz w:val="28"/>
          <w:szCs w:val="28"/>
        </w:rPr>
      </w:pPr>
      <w:r w:rsidRPr="00EF19EC">
        <w:rPr>
          <w:rFonts w:ascii="標楷體" w:eastAsia="標楷體" w:hAnsi="標楷體" w:hint="eastAsia"/>
          <w:sz w:val="28"/>
          <w:szCs w:val="28"/>
        </w:rPr>
        <w:t>辦理南瀛研究中心學術委員會議。</w:t>
      </w:r>
    </w:p>
    <w:p w:rsidR="00DB261D" w:rsidRPr="003E528D" w:rsidRDefault="00DB261D" w:rsidP="00DB261D">
      <w:pPr>
        <w:numPr>
          <w:ilvl w:val="0"/>
          <w:numId w:val="16"/>
        </w:numPr>
        <w:adjustRightInd/>
        <w:spacing w:line="440" w:lineRule="exact"/>
        <w:ind w:left="1843" w:hanging="283"/>
        <w:textAlignment w:val="auto"/>
        <w:rPr>
          <w:rFonts w:ascii="標楷體" w:eastAsia="標楷體" w:hAnsi="標楷體" w:hint="eastAsia"/>
          <w:b/>
          <w:sz w:val="28"/>
          <w:szCs w:val="28"/>
        </w:rPr>
      </w:pPr>
      <w:r w:rsidRPr="003E528D">
        <w:rPr>
          <w:rFonts w:ascii="標楷體" w:eastAsia="標楷體" w:hAnsi="標楷體" w:hint="eastAsia"/>
          <w:b/>
          <w:sz w:val="28"/>
          <w:szCs w:val="28"/>
        </w:rPr>
        <w:t>鼓勵地方文學創作編印專輯</w:t>
      </w:r>
    </w:p>
    <w:p w:rsidR="00DB261D" w:rsidRDefault="00DB261D" w:rsidP="00DB261D">
      <w:pPr>
        <w:numPr>
          <w:ilvl w:val="0"/>
          <w:numId w:val="18"/>
        </w:numPr>
        <w:adjustRightInd/>
        <w:spacing w:line="440" w:lineRule="exact"/>
        <w:ind w:left="2268" w:hanging="567"/>
        <w:textAlignment w:val="auto"/>
        <w:rPr>
          <w:rFonts w:ascii="標楷體" w:eastAsia="標楷體" w:hAnsi="標楷體" w:hint="eastAsia"/>
          <w:sz w:val="28"/>
          <w:szCs w:val="24"/>
        </w:rPr>
      </w:pPr>
      <w:r w:rsidRPr="00E4020D">
        <w:rPr>
          <w:rFonts w:ascii="標楷體" w:eastAsia="標楷體" w:hAnsi="標楷體" w:hint="eastAsia"/>
          <w:sz w:val="28"/>
          <w:szCs w:val="24"/>
        </w:rPr>
        <w:t>出版發行《鹽分地帶文學》雙月刊44期至52期計9期。</w:t>
      </w:r>
    </w:p>
    <w:p w:rsidR="00DB261D" w:rsidRDefault="00DB261D" w:rsidP="00DB261D">
      <w:pPr>
        <w:numPr>
          <w:ilvl w:val="0"/>
          <w:numId w:val="18"/>
        </w:numPr>
        <w:adjustRightInd/>
        <w:spacing w:line="440" w:lineRule="exact"/>
        <w:ind w:left="2268" w:hanging="567"/>
        <w:textAlignment w:val="auto"/>
        <w:rPr>
          <w:rFonts w:ascii="標楷體" w:eastAsia="標楷體" w:hAnsi="標楷體" w:hint="eastAsia"/>
          <w:sz w:val="28"/>
          <w:szCs w:val="24"/>
        </w:rPr>
      </w:pPr>
      <w:r w:rsidRPr="00EF19EC">
        <w:rPr>
          <w:rFonts w:ascii="標楷體" w:eastAsia="標楷體" w:hAnsi="標楷體" w:hint="eastAsia"/>
          <w:sz w:val="28"/>
          <w:szCs w:val="24"/>
        </w:rPr>
        <w:t>出版發行《臺江臺語文學》季刊第5期至第10期計6期。</w:t>
      </w:r>
    </w:p>
    <w:p w:rsidR="00DB261D" w:rsidRDefault="00DB261D" w:rsidP="00DB261D">
      <w:pPr>
        <w:numPr>
          <w:ilvl w:val="0"/>
          <w:numId w:val="18"/>
        </w:numPr>
        <w:adjustRightInd/>
        <w:spacing w:line="440" w:lineRule="exact"/>
        <w:ind w:left="2268" w:hanging="567"/>
        <w:textAlignment w:val="auto"/>
        <w:rPr>
          <w:rFonts w:ascii="標楷體" w:eastAsia="標楷體" w:hAnsi="標楷體" w:hint="eastAsia"/>
          <w:sz w:val="28"/>
          <w:szCs w:val="24"/>
        </w:rPr>
      </w:pPr>
      <w:r w:rsidRPr="00EF19EC">
        <w:rPr>
          <w:rFonts w:ascii="標楷體" w:eastAsia="標楷體" w:hAnsi="標楷體" w:hint="eastAsia"/>
          <w:sz w:val="28"/>
          <w:szCs w:val="24"/>
        </w:rPr>
        <w:t>編印出版圖書：「</w:t>
      </w:r>
      <w:proofErr w:type="gramStart"/>
      <w:r w:rsidRPr="00EF19EC">
        <w:rPr>
          <w:rFonts w:ascii="標楷體" w:eastAsia="標楷體" w:hAnsi="標楷體" w:hint="eastAsia"/>
          <w:sz w:val="28"/>
          <w:szCs w:val="24"/>
        </w:rPr>
        <w:t>臺</w:t>
      </w:r>
      <w:proofErr w:type="gramEnd"/>
      <w:r w:rsidRPr="00EF19EC">
        <w:rPr>
          <w:rFonts w:ascii="標楷體" w:eastAsia="標楷體" w:hAnsi="標楷體" w:hint="eastAsia"/>
          <w:sz w:val="28"/>
          <w:szCs w:val="24"/>
        </w:rPr>
        <w:t>南作家作品集」第二</w:t>
      </w:r>
      <w:proofErr w:type="gramStart"/>
      <w:r w:rsidRPr="00EF19EC">
        <w:rPr>
          <w:rFonts w:ascii="標楷體" w:eastAsia="標楷體" w:hAnsi="標楷體" w:hint="eastAsia"/>
          <w:sz w:val="28"/>
          <w:szCs w:val="24"/>
        </w:rPr>
        <w:t>輯</w:t>
      </w:r>
      <w:proofErr w:type="gramEnd"/>
      <w:r w:rsidRPr="00EF19EC">
        <w:rPr>
          <w:rFonts w:ascii="標楷體" w:eastAsia="標楷體" w:hAnsi="標楷體" w:hint="eastAsia"/>
          <w:sz w:val="28"/>
          <w:szCs w:val="24"/>
        </w:rPr>
        <w:t>8本、第三</w:t>
      </w:r>
      <w:proofErr w:type="gramStart"/>
      <w:r w:rsidRPr="00EF19EC">
        <w:rPr>
          <w:rFonts w:ascii="標楷體" w:eastAsia="標楷體" w:hAnsi="標楷體" w:hint="eastAsia"/>
          <w:sz w:val="28"/>
          <w:szCs w:val="24"/>
        </w:rPr>
        <w:t>輯</w:t>
      </w:r>
      <w:proofErr w:type="gramEnd"/>
      <w:r w:rsidRPr="00EF19EC">
        <w:rPr>
          <w:rFonts w:ascii="標楷體" w:eastAsia="標楷體" w:hAnsi="標楷體" w:hint="eastAsia"/>
          <w:sz w:val="28"/>
          <w:szCs w:val="24"/>
        </w:rPr>
        <w:t>8本、《臺南市民間文學集》4-9(故事集) 6本、《月津吟社詩集》。</w:t>
      </w:r>
    </w:p>
    <w:p w:rsidR="00DB261D" w:rsidRDefault="00DB261D" w:rsidP="00DB261D">
      <w:pPr>
        <w:numPr>
          <w:ilvl w:val="0"/>
          <w:numId w:val="18"/>
        </w:numPr>
        <w:adjustRightInd/>
        <w:spacing w:line="440" w:lineRule="exact"/>
        <w:ind w:left="2268" w:hanging="567"/>
        <w:textAlignment w:val="auto"/>
        <w:rPr>
          <w:rFonts w:ascii="標楷體" w:eastAsia="標楷體" w:hAnsi="標楷體" w:hint="eastAsia"/>
          <w:sz w:val="28"/>
          <w:szCs w:val="24"/>
        </w:rPr>
      </w:pPr>
      <w:r w:rsidRPr="00EF19EC">
        <w:rPr>
          <w:rFonts w:ascii="標楷體" w:eastAsia="標楷體" w:hAnsi="標楷體" w:hint="eastAsia"/>
          <w:sz w:val="28"/>
          <w:szCs w:val="24"/>
        </w:rPr>
        <w:t>出版CD專輯《田椪花-臺灣囡仔愛唱歌》。</w:t>
      </w:r>
    </w:p>
    <w:p w:rsidR="00DB261D" w:rsidRPr="00EF19EC" w:rsidRDefault="00DB261D" w:rsidP="00DB261D">
      <w:pPr>
        <w:numPr>
          <w:ilvl w:val="0"/>
          <w:numId w:val="18"/>
        </w:numPr>
        <w:adjustRightInd/>
        <w:spacing w:line="440" w:lineRule="exact"/>
        <w:ind w:left="2268" w:hanging="567"/>
        <w:textAlignment w:val="auto"/>
        <w:rPr>
          <w:rFonts w:ascii="標楷體" w:eastAsia="標楷體" w:hAnsi="標楷體" w:hint="eastAsia"/>
          <w:sz w:val="28"/>
          <w:szCs w:val="24"/>
        </w:rPr>
      </w:pPr>
      <w:r w:rsidRPr="00EF19EC">
        <w:rPr>
          <w:rFonts w:ascii="標楷體" w:eastAsia="標楷體" w:hAnsi="標楷體" w:hint="eastAsia"/>
          <w:sz w:val="28"/>
          <w:szCs w:val="24"/>
        </w:rPr>
        <w:t>出版《童心童藝-2013讀寫畫臺南小小圖畫書得獎作品專集》協辦2013文學</w:t>
      </w:r>
      <w:proofErr w:type="gramStart"/>
      <w:r w:rsidRPr="00EF19EC">
        <w:rPr>
          <w:rFonts w:ascii="標楷體" w:eastAsia="標楷體" w:hAnsi="標楷體" w:hint="eastAsia"/>
          <w:sz w:val="28"/>
          <w:szCs w:val="24"/>
        </w:rPr>
        <w:t>臺</w:t>
      </w:r>
      <w:proofErr w:type="gramEnd"/>
      <w:r w:rsidRPr="00EF19EC">
        <w:rPr>
          <w:rFonts w:ascii="標楷體" w:eastAsia="標楷體" w:hAnsi="標楷體" w:hint="eastAsia"/>
          <w:sz w:val="28"/>
          <w:szCs w:val="24"/>
        </w:rPr>
        <w:t>南禮讚活動：第三屆</w:t>
      </w:r>
      <w:proofErr w:type="gramStart"/>
      <w:r w:rsidRPr="00EF19EC">
        <w:rPr>
          <w:rFonts w:ascii="標楷體" w:eastAsia="標楷體" w:hAnsi="標楷體" w:hint="eastAsia"/>
          <w:sz w:val="28"/>
          <w:szCs w:val="24"/>
        </w:rPr>
        <w:t>臺</w:t>
      </w:r>
      <w:proofErr w:type="gramEnd"/>
      <w:r w:rsidRPr="00EF19EC">
        <w:rPr>
          <w:rFonts w:ascii="標楷體" w:eastAsia="標楷體" w:hAnsi="標楷體" w:hint="eastAsia"/>
          <w:sz w:val="28"/>
          <w:szCs w:val="24"/>
        </w:rPr>
        <w:t>南文學獎頒獎</w:t>
      </w:r>
      <w:proofErr w:type="gramStart"/>
      <w:r w:rsidRPr="00EF19EC">
        <w:rPr>
          <w:rFonts w:ascii="標楷體" w:eastAsia="標楷體" w:hAnsi="標楷體" w:hint="eastAsia"/>
          <w:sz w:val="28"/>
          <w:szCs w:val="24"/>
        </w:rPr>
        <w:t>典禮暨葉石</w:t>
      </w:r>
      <w:proofErr w:type="gramEnd"/>
      <w:r w:rsidRPr="00EF19EC">
        <w:rPr>
          <w:rFonts w:ascii="標楷體" w:eastAsia="標楷體" w:hAnsi="標楷體" w:hint="eastAsia"/>
          <w:sz w:val="28"/>
          <w:szCs w:val="24"/>
        </w:rPr>
        <w:t>濤文學紀念館週年慶。</w:t>
      </w:r>
    </w:p>
    <w:p w:rsidR="00DB261D" w:rsidRDefault="00DB261D" w:rsidP="00DB261D">
      <w:pPr>
        <w:numPr>
          <w:ilvl w:val="0"/>
          <w:numId w:val="16"/>
        </w:numPr>
        <w:spacing w:line="440" w:lineRule="exact"/>
        <w:ind w:left="1843" w:hanging="283"/>
        <w:jc w:val="both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推動藝文活動及人才培育</w:t>
      </w:r>
    </w:p>
    <w:p w:rsidR="00DB261D" w:rsidRDefault="00DB261D" w:rsidP="00DB261D">
      <w:pPr>
        <w:numPr>
          <w:ilvl w:val="0"/>
          <w:numId w:val="19"/>
        </w:numPr>
        <w:spacing w:line="440" w:lineRule="exact"/>
        <w:ind w:left="2268" w:hanging="567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30"/>
          <w:szCs w:val="30"/>
        </w:rPr>
        <w:t>總爺暑期夏令營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B261D" w:rsidRDefault="00DB261D" w:rsidP="00DB261D">
      <w:pPr>
        <w:numPr>
          <w:ilvl w:val="0"/>
          <w:numId w:val="19"/>
        </w:numPr>
        <w:spacing w:line="440" w:lineRule="exact"/>
        <w:ind w:left="2268" w:hanging="567"/>
        <w:rPr>
          <w:rFonts w:ascii="標楷體" w:eastAsia="標楷體" w:hAnsi="標楷體" w:hint="eastAsia"/>
          <w:sz w:val="28"/>
          <w:szCs w:val="28"/>
        </w:rPr>
      </w:pPr>
      <w:r w:rsidRPr="00EF19EC">
        <w:rPr>
          <w:rFonts w:ascii="標楷體" w:eastAsia="標楷體" w:hAnsi="標楷體" w:cs="新細明體" w:hint="eastAsia"/>
          <w:kern w:val="0"/>
          <w:sz w:val="30"/>
          <w:szCs w:val="30"/>
        </w:rPr>
        <w:t>產業文化資產再生執行計畫</w:t>
      </w:r>
      <w:r w:rsidRPr="00EF19EC">
        <w:rPr>
          <w:rFonts w:ascii="標楷體" w:eastAsia="標楷體" w:hAnsi="標楷體" w:hint="eastAsia"/>
          <w:sz w:val="28"/>
          <w:szCs w:val="28"/>
        </w:rPr>
        <w:t>。</w:t>
      </w:r>
    </w:p>
    <w:p w:rsidR="00DB261D" w:rsidRPr="00EF19EC" w:rsidRDefault="00DB261D" w:rsidP="00DB261D">
      <w:pPr>
        <w:numPr>
          <w:ilvl w:val="0"/>
          <w:numId w:val="19"/>
        </w:numPr>
        <w:spacing w:line="440" w:lineRule="exact"/>
        <w:ind w:left="2268" w:hanging="567"/>
        <w:rPr>
          <w:rFonts w:ascii="標楷體" w:eastAsia="標楷體" w:hAnsi="標楷體" w:hint="eastAsia"/>
          <w:sz w:val="28"/>
          <w:szCs w:val="28"/>
        </w:rPr>
      </w:pPr>
      <w:r w:rsidRPr="00EF19EC">
        <w:rPr>
          <w:rFonts w:ascii="標楷體" w:eastAsia="標楷體" w:hAnsi="標楷體" w:cs="新細明體" w:hint="eastAsia"/>
          <w:kern w:val="0"/>
          <w:sz w:val="30"/>
          <w:szCs w:val="30"/>
        </w:rPr>
        <w:t>藝術村營運扶植計畫</w:t>
      </w:r>
      <w:r w:rsidRPr="00EF19EC">
        <w:rPr>
          <w:rFonts w:ascii="標楷體" w:eastAsia="標楷體" w:hAnsi="標楷體" w:hint="eastAsia"/>
          <w:sz w:val="28"/>
          <w:szCs w:val="28"/>
        </w:rPr>
        <w:t>。</w:t>
      </w:r>
    </w:p>
    <w:p w:rsidR="00DB261D" w:rsidRDefault="00DB261D" w:rsidP="00DB261D">
      <w:pPr>
        <w:numPr>
          <w:ilvl w:val="0"/>
          <w:numId w:val="16"/>
        </w:numPr>
        <w:spacing w:line="440" w:lineRule="exact"/>
        <w:ind w:left="1843" w:hanging="283"/>
        <w:jc w:val="both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結合資源，落實藝文推廣</w:t>
      </w:r>
    </w:p>
    <w:p w:rsidR="00DB261D" w:rsidRDefault="00DB261D" w:rsidP="00DB261D">
      <w:pPr>
        <w:numPr>
          <w:ilvl w:val="0"/>
          <w:numId w:val="20"/>
        </w:numPr>
        <w:spacing w:line="440" w:lineRule="exact"/>
        <w:ind w:left="2268" w:hanging="567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30"/>
          <w:szCs w:val="30"/>
        </w:rPr>
        <w:lastRenderedPageBreak/>
        <w:t>辦理2013「</w:t>
      </w:r>
      <w:proofErr w:type="gramStart"/>
      <w:r>
        <w:rPr>
          <w:rFonts w:ascii="標楷體" w:eastAsia="標楷體" w:hAnsi="標楷體" w:cs="新細明體" w:hint="eastAsia"/>
          <w:kern w:val="0"/>
          <w:sz w:val="30"/>
          <w:szCs w:val="30"/>
        </w:rPr>
        <w:t>巨光奇影</w:t>
      </w:r>
      <w:r w:rsidRPr="0000078B">
        <w:rPr>
          <w:rFonts w:ascii="標楷體" w:eastAsia="標楷體" w:hAnsi="標楷體" w:cs="新細明體" w:hint="eastAsia"/>
          <w:kern w:val="0"/>
          <w:sz w:val="30"/>
          <w:szCs w:val="30"/>
        </w:rPr>
        <w:t>─</w:t>
      </w:r>
      <w:proofErr w:type="gramEnd"/>
      <w:r>
        <w:rPr>
          <w:rFonts w:ascii="標楷體" w:eastAsia="標楷體" w:hAnsi="標楷體" w:cs="新細明體" w:hint="eastAsia"/>
          <w:kern w:val="0"/>
          <w:sz w:val="30"/>
          <w:szCs w:val="30"/>
        </w:rPr>
        <w:t>3D魔幻聲光秀」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B261D" w:rsidRDefault="00DB261D" w:rsidP="00DB261D">
      <w:pPr>
        <w:numPr>
          <w:ilvl w:val="0"/>
          <w:numId w:val="20"/>
        </w:numPr>
        <w:spacing w:line="440" w:lineRule="exact"/>
        <w:ind w:left="2268" w:hanging="567"/>
        <w:rPr>
          <w:rFonts w:ascii="標楷體" w:eastAsia="標楷體" w:hAnsi="標楷體" w:hint="eastAsia"/>
          <w:sz w:val="28"/>
          <w:szCs w:val="28"/>
        </w:rPr>
      </w:pPr>
      <w:r w:rsidRPr="00EF19EC">
        <w:rPr>
          <w:rFonts w:ascii="標楷體" w:eastAsia="標楷體" w:hAnsi="標楷體" w:cs="新細明體" w:hint="eastAsia"/>
          <w:kern w:val="0"/>
          <w:sz w:val="30"/>
          <w:szCs w:val="30"/>
        </w:rPr>
        <w:t>辦理2014「飛馬之夢</w:t>
      </w:r>
      <w:proofErr w:type="gramStart"/>
      <w:r w:rsidRPr="00EF19EC">
        <w:rPr>
          <w:rFonts w:ascii="標楷體" w:eastAsia="標楷體" w:hAnsi="標楷體" w:cs="新細明體" w:hint="eastAsia"/>
          <w:kern w:val="0"/>
          <w:sz w:val="30"/>
          <w:szCs w:val="30"/>
        </w:rPr>
        <w:t>─</w:t>
      </w:r>
      <w:proofErr w:type="gramEnd"/>
      <w:r w:rsidRPr="00EF19EC">
        <w:rPr>
          <w:rFonts w:ascii="標楷體" w:eastAsia="標楷體" w:hAnsi="標楷體" w:cs="新細明體" w:hint="eastAsia"/>
          <w:kern w:val="0"/>
          <w:sz w:val="30"/>
          <w:szCs w:val="30"/>
        </w:rPr>
        <w:t>光與影的禮讚MUSICAL DREAM PEGASUS」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B261D" w:rsidRDefault="00DB261D" w:rsidP="00DB261D">
      <w:pPr>
        <w:numPr>
          <w:ilvl w:val="0"/>
          <w:numId w:val="20"/>
        </w:numPr>
        <w:spacing w:line="440" w:lineRule="exact"/>
        <w:ind w:left="2268" w:hanging="567"/>
        <w:rPr>
          <w:rFonts w:ascii="標楷體" w:eastAsia="標楷體" w:hAnsi="標楷體" w:hint="eastAsia"/>
          <w:sz w:val="28"/>
          <w:szCs w:val="28"/>
        </w:rPr>
      </w:pPr>
      <w:r w:rsidRPr="00EF19EC">
        <w:rPr>
          <w:rFonts w:ascii="標楷體" w:eastAsia="標楷體" w:hAnsi="標楷體" w:cs="新細明體" w:hint="eastAsia"/>
          <w:kern w:val="0"/>
          <w:sz w:val="30"/>
          <w:szCs w:val="30"/>
        </w:rPr>
        <w:t>2014</w:t>
      </w:r>
      <w:proofErr w:type="gramStart"/>
      <w:r w:rsidRPr="00EF19EC">
        <w:rPr>
          <w:rFonts w:ascii="標楷體" w:eastAsia="標楷體" w:hAnsi="標楷體" w:cs="新細明體" w:hint="eastAsia"/>
          <w:kern w:val="0"/>
          <w:sz w:val="30"/>
          <w:szCs w:val="30"/>
        </w:rPr>
        <w:t>臺</w:t>
      </w:r>
      <w:proofErr w:type="gramEnd"/>
      <w:r w:rsidRPr="00EF19EC">
        <w:rPr>
          <w:rFonts w:ascii="標楷體" w:eastAsia="標楷體" w:hAnsi="標楷體" w:cs="新細明體" w:hint="eastAsia"/>
          <w:kern w:val="0"/>
          <w:sz w:val="30"/>
          <w:szCs w:val="30"/>
        </w:rPr>
        <w:t>南藝術節</w:t>
      </w:r>
      <w:r w:rsidRPr="00EF19EC">
        <w:rPr>
          <w:rFonts w:ascii="標楷體" w:eastAsia="標楷體" w:hAnsi="標楷體" w:hint="eastAsia"/>
          <w:sz w:val="28"/>
          <w:szCs w:val="28"/>
        </w:rPr>
        <w:t>。</w:t>
      </w:r>
    </w:p>
    <w:p w:rsidR="00DB261D" w:rsidRDefault="00DB261D" w:rsidP="00DB261D">
      <w:pPr>
        <w:numPr>
          <w:ilvl w:val="0"/>
          <w:numId w:val="20"/>
        </w:numPr>
        <w:spacing w:line="440" w:lineRule="exact"/>
        <w:ind w:left="2268" w:hanging="567"/>
        <w:rPr>
          <w:rFonts w:ascii="標楷體" w:eastAsia="標楷體" w:hAnsi="標楷體" w:hint="eastAsia"/>
          <w:sz w:val="28"/>
          <w:szCs w:val="28"/>
        </w:rPr>
      </w:pPr>
      <w:r w:rsidRPr="00EF19EC">
        <w:rPr>
          <w:rFonts w:ascii="標楷體" w:eastAsia="標楷體" w:hAnsi="標楷體" w:cs="新細明體"/>
          <w:kern w:val="0"/>
          <w:sz w:val="30"/>
          <w:szCs w:val="30"/>
        </w:rPr>
        <w:t>201</w:t>
      </w:r>
      <w:r w:rsidRPr="00EF19EC">
        <w:rPr>
          <w:rFonts w:ascii="標楷體" w:eastAsia="標楷體" w:hAnsi="標楷體" w:cs="新細明體" w:hint="eastAsia"/>
          <w:kern w:val="0"/>
          <w:sz w:val="30"/>
          <w:szCs w:val="30"/>
        </w:rPr>
        <w:t>3年321巷藝術聚落</w:t>
      </w:r>
      <w:r w:rsidRPr="00EF19EC">
        <w:rPr>
          <w:rFonts w:ascii="標楷體" w:eastAsia="標楷體" w:hAnsi="標楷體" w:hint="eastAsia"/>
          <w:sz w:val="28"/>
          <w:szCs w:val="28"/>
        </w:rPr>
        <w:t>。</w:t>
      </w:r>
    </w:p>
    <w:p w:rsidR="00DB261D" w:rsidRDefault="00DB261D" w:rsidP="00DB261D">
      <w:pPr>
        <w:numPr>
          <w:ilvl w:val="0"/>
          <w:numId w:val="20"/>
        </w:numPr>
        <w:spacing w:line="440" w:lineRule="exact"/>
        <w:ind w:left="2268" w:hanging="567"/>
        <w:rPr>
          <w:rFonts w:ascii="標楷體" w:eastAsia="標楷體" w:hAnsi="標楷體" w:hint="eastAsia"/>
          <w:sz w:val="28"/>
          <w:szCs w:val="28"/>
        </w:rPr>
      </w:pPr>
      <w:r w:rsidRPr="00EF19EC">
        <w:rPr>
          <w:rFonts w:ascii="標楷體" w:eastAsia="標楷體" w:hAnsi="標楷體" w:cs="新細明體" w:hint="eastAsia"/>
          <w:kern w:val="0"/>
          <w:sz w:val="30"/>
          <w:szCs w:val="30"/>
        </w:rPr>
        <w:t>2013</w:t>
      </w:r>
      <w:proofErr w:type="gramStart"/>
      <w:r w:rsidRPr="00EF19EC">
        <w:rPr>
          <w:rFonts w:ascii="標楷體" w:eastAsia="標楷體" w:hAnsi="標楷體" w:cs="新細明體" w:hint="eastAsia"/>
          <w:kern w:val="0"/>
          <w:sz w:val="30"/>
          <w:szCs w:val="30"/>
        </w:rPr>
        <w:t>心豐藝術節</w:t>
      </w:r>
      <w:proofErr w:type="gramEnd"/>
      <w:r w:rsidRPr="00EF19EC">
        <w:rPr>
          <w:rFonts w:ascii="標楷體" w:eastAsia="標楷體" w:hAnsi="標楷體" w:hint="eastAsia"/>
          <w:sz w:val="28"/>
          <w:szCs w:val="28"/>
        </w:rPr>
        <w:t>。</w:t>
      </w:r>
    </w:p>
    <w:p w:rsidR="00DB261D" w:rsidRDefault="00DB261D" w:rsidP="00DB261D">
      <w:pPr>
        <w:numPr>
          <w:ilvl w:val="0"/>
          <w:numId w:val="20"/>
        </w:numPr>
        <w:spacing w:line="440" w:lineRule="exact"/>
        <w:ind w:left="2268" w:hanging="567"/>
        <w:rPr>
          <w:rFonts w:ascii="標楷體" w:eastAsia="標楷體" w:hAnsi="標楷體" w:hint="eastAsia"/>
          <w:sz w:val="28"/>
          <w:szCs w:val="28"/>
        </w:rPr>
      </w:pPr>
      <w:r w:rsidRPr="00EF19EC">
        <w:rPr>
          <w:rFonts w:ascii="標楷體" w:eastAsia="標楷體" w:hAnsi="標楷體" w:hint="eastAsia"/>
          <w:sz w:val="28"/>
          <w:szCs w:val="28"/>
        </w:rPr>
        <w:t>陳澄波百二誕辰東亞巡迴大展。</w:t>
      </w:r>
    </w:p>
    <w:p w:rsidR="00DB261D" w:rsidRPr="00EF19EC" w:rsidRDefault="00DB261D" w:rsidP="00DB261D">
      <w:pPr>
        <w:numPr>
          <w:ilvl w:val="0"/>
          <w:numId w:val="20"/>
        </w:numPr>
        <w:spacing w:line="440" w:lineRule="exact"/>
        <w:ind w:left="2268" w:hanging="567"/>
        <w:rPr>
          <w:rFonts w:ascii="標楷體" w:eastAsia="標楷體" w:hAnsi="標楷體" w:hint="eastAsia"/>
          <w:sz w:val="28"/>
          <w:szCs w:val="28"/>
        </w:rPr>
      </w:pPr>
      <w:r w:rsidRPr="00EF19EC">
        <w:rPr>
          <w:rFonts w:ascii="標楷體" w:eastAsia="標楷體" w:hAnsi="標楷體" w:hint="eastAsia"/>
          <w:sz w:val="28"/>
          <w:szCs w:val="28"/>
        </w:rPr>
        <w:t>2014臺灣</w:t>
      </w:r>
      <w:proofErr w:type="gramStart"/>
      <w:r w:rsidRPr="00EF19EC">
        <w:rPr>
          <w:rFonts w:ascii="標楷體" w:eastAsia="標楷體" w:hAnsi="標楷體" w:hint="eastAsia"/>
          <w:sz w:val="28"/>
          <w:szCs w:val="28"/>
        </w:rPr>
        <w:t>國際蘭展</w:t>
      </w:r>
      <w:proofErr w:type="gramEnd"/>
      <w:r w:rsidRPr="00EF19EC">
        <w:rPr>
          <w:rFonts w:ascii="標楷體" w:eastAsia="標楷體" w:hAnsi="標楷體" w:hint="eastAsia"/>
          <w:sz w:val="28"/>
          <w:szCs w:val="28"/>
        </w:rPr>
        <w:t>。</w:t>
      </w:r>
    </w:p>
    <w:p w:rsidR="00DB261D" w:rsidRDefault="00DB261D" w:rsidP="00DB261D">
      <w:pPr>
        <w:numPr>
          <w:ilvl w:val="0"/>
          <w:numId w:val="13"/>
        </w:numPr>
        <w:spacing w:line="440" w:lineRule="exact"/>
        <w:ind w:left="993" w:hanging="567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上年度已過期間預算執行情形</w:t>
      </w:r>
      <w:r>
        <w:rPr>
          <w:rFonts w:ascii="標楷體" w:eastAsia="標楷體" w:hAnsi="標楷體" w:hint="eastAsia"/>
          <w:sz w:val="28"/>
          <w:szCs w:val="28"/>
        </w:rPr>
        <w:t>(截至103年6月30日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止</w:t>
      </w:r>
      <w:proofErr w:type="gramEnd"/>
      <w:r>
        <w:rPr>
          <w:rFonts w:ascii="標楷體" w:eastAsia="標楷體" w:hAnsi="標楷體" w:hint="eastAsia"/>
          <w:sz w:val="28"/>
          <w:szCs w:val="28"/>
        </w:rPr>
        <w:t>執行情形)</w:t>
      </w:r>
    </w:p>
    <w:p w:rsidR="00DB261D" w:rsidRDefault="00DB261D" w:rsidP="00DB261D">
      <w:pPr>
        <w:numPr>
          <w:ilvl w:val="1"/>
          <w:numId w:val="21"/>
        </w:numPr>
        <w:spacing w:line="440" w:lineRule="exact"/>
        <w:ind w:left="1701" w:hanging="708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勞務收入執行</w:t>
      </w:r>
      <w:r>
        <w:rPr>
          <w:rFonts w:ascii="標楷體" w:eastAsia="標楷體" w:hAnsi="標楷體"/>
          <w:sz w:val="28"/>
          <w:szCs w:val="28"/>
        </w:rPr>
        <w:t>數</w:t>
      </w:r>
      <w:r>
        <w:rPr>
          <w:rFonts w:ascii="標楷體" w:eastAsia="標楷體" w:hAnsi="標楷體" w:hint="eastAsia"/>
          <w:sz w:val="28"/>
          <w:szCs w:val="28"/>
        </w:rPr>
        <w:t>133萬3千</w:t>
      </w:r>
      <w:r>
        <w:rPr>
          <w:rFonts w:ascii="標楷體" w:eastAsia="標楷體" w:hAnsi="標楷體"/>
          <w:sz w:val="28"/>
          <w:szCs w:val="28"/>
        </w:rPr>
        <w:t>元，</w:t>
      </w:r>
      <w:r>
        <w:rPr>
          <w:rFonts w:ascii="標楷體" w:eastAsia="標楷體" w:hAnsi="標楷體" w:hint="eastAsia"/>
          <w:sz w:val="28"/>
          <w:szCs w:val="28"/>
        </w:rPr>
        <w:t>較預計數200</w:t>
      </w:r>
      <w:r>
        <w:rPr>
          <w:rFonts w:ascii="標楷體" w:eastAsia="標楷體" w:hAnsi="標楷體"/>
          <w:sz w:val="28"/>
          <w:szCs w:val="28"/>
        </w:rPr>
        <w:t>萬元，</w:t>
      </w:r>
      <w:r>
        <w:rPr>
          <w:rFonts w:ascii="標楷體" w:eastAsia="標楷體" w:hAnsi="標楷體" w:hint="eastAsia"/>
          <w:sz w:val="28"/>
          <w:szCs w:val="28"/>
        </w:rPr>
        <w:t>減少66</w:t>
      </w:r>
      <w:r>
        <w:rPr>
          <w:rFonts w:ascii="標楷體" w:eastAsia="標楷體" w:hAnsi="標楷體"/>
          <w:sz w:val="28"/>
          <w:szCs w:val="28"/>
        </w:rPr>
        <w:t>萬</w:t>
      </w:r>
      <w:r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千元</w:t>
      </w:r>
      <w:r>
        <w:rPr>
          <w:rFonts w:ascii="標楷體" w:eastAsia="標楷體" w:hAnsi="標楷體" w:hint="eastAsia"/>
          <w:sz w:val="28"/>
          <w:szCs w:val="28"/>
        </w:rPr>
        <w:t>，約33.35%，主要係研習班報名費減少所致。</w:t>
      </w:r>
    </w:p>
    <w:p w:rsidR="00DB261D" w:rsidRDefault="00DB261D" w:rsidP="00DB261D">
      <w:pPr>
        <w:numPr>
          <w:ilvl w:val="1"/>
          <w:numId w:val="21"/>
        </w:numPr>
        <w:spacing w:line="440" w:lineRule="exact"/>
        <w:ind w:left="1701" w:hanging="708"/>
        <w:jc w:val="both"/>
        <w:rPr>
          <w:rFonts w:ascii="標楷體" w:eastAsia="標楷體" w:hAnsi="標楷體" w:hint="eastAsia"/>
          <w:sz w:val="28"/>
          <w:szCs w:val="28"/>
        </w:rPr>
      </w:pPr>
      <w:r w:rsidRPr="00EF19EC">
        <w:rPr>
          <w:rFonts w:ascii="標楷體" w:eastAsia="標楷體" w:hAnsi="標楷體" w:hint="eastAsia"/>
          <w:sz w:val="28"/>
          <w:szCs w:val="28"/>
        </w:rPr>
        <w:t>受贈收入執行數285萬7千元，較預計數400萬元，減少114萬3千元，約28.57%，主要係企業及個人贊助款尚未</w:t>
      </w:r>
      <w:proofErr w:type="gramStart"/>
      <w:r w:rsidRPr="00EF19EC">
        <w:rPr>
          <w:rFonts w:ascii="標楷體" w:eastAsia="標楷體" w:hAnsi="標楷體" w:hint="eastAsia"/>
          <w:sz w:val="28"/>
          <w:szCs w:val="28"/>
        </w:rPr>
        <w:t>入帳</w:t>
      </w:r>
      <w:proofErr w:type="gramEnd"/>
      <w:r w:rsidRPr="00EF19EC">
        <w:rPr>
          <w:rFonts w:ascii="標楷體" w:eastAsia="標楷體" w:hAnsi="標楷體" w:hint="eastAsia"/>
          <w:sz w:val="28"/>
          <w:szCs w:val="28"/>
        </w:rPr>
        <w:t>所致。</w:t>
      </w:r>
    </w:p>
    <w:p w:rsidR="00DB261D" w:rsidRDefault="00DB261D" w:rsidP="00DB261D">
      <w:pPr>
        <w:numPr>
          <w:ilvl w:val="1"/>
          <w:numId w:val="21"/>
        </w:numPr>
        <w:spacing w:line="440" w:lineRule="exact"/>
        <w:ind w:left="1701" w:hanging="708"/>
        <w:jc w:val="both"/>
        <w:rPr>
          <w:rFonts w:ascii="標楷體" w:eastAsia="標楷體" w:hAnsi="標楷體" w:hint="eastAsia"/>
          <w:sz w:val="28"/>
          <w:szCs w:val="28"/>
        </w:rPr>
      </w:pPr>
      <w:r w:rsidRPr="00EF19EC">
        <w:rPr>
          <w:rFonts w:ascii="標楷體" w:eastAsia="標楷體" w:hAnsi="標楷體" w:hint="eastAsia"/>
          <w:sz w:val="28"/>
          <w:szCs w:val="28"/>
        </w:rPr>
        <w:t>政府補助收入執行數60萬元，較預計數50萬元，增加10萬元，約20.00%，主要係補助款增加所致。</w:t>
      </w:r>
    </w:p>
    <w:p w:rsidR="00DB261D" w:rsidRDefault="00DB261D" w:rsidP="00DB261D">
      <w:pPr>
        <w:numPr>
          <w:ilvl w:val="1"/>
          <w:numId w:val="21"/>
        </w:numPr>
        <w:spacing w:line="440" w:lineRule="exact"/>
        <w:ind w:left="1701" w:hanging="708"/>
        <w:jc w:val="both"/>
        <w:rPr>
          <w:rFonts w:ascii="標楷體" w:eastAsia="標楷體" w:hAnsi="標楷體" w:hint="eastAsia"/>
          <w:sz w:val="28"/>
          <w:szCs w:val="28"/>
        </w:rPr>
      </w:pPr>
      <w:r w:rsidRPr="00EF19EC">
        <w:rPr>
          <w:rFonts w:ascii="標楷體" w:eastAsia="標楷體" w:hAnsi="標楷體" w:hint="eastAsia"/>
          <w:sz w:val="28"/>
          <w:szCs w:val="28"/>
        </w:rPr>
        <w:t>財務收入執行數104萬3千元，較預計數118萬元，減少13萬7千元，約11.61%，主要係利息收入減少所致。</w:t>
      </w:r>
    </w:p>
    <w:p w:rsidR="00DB261D" w:rsidRDefault="00DB261D" w:rsidP="00DB261D">
      <w:pPr>
        <w:numPr>
          <w:ilvl w:val="1"/>
          <w:numId w:val="21"/>
        </w:numPr>
        <w:spacing w:line="440" w:lineRule="exact"/>
        <w:ind w:left="1701" w:hanging="708"/>
        <w:jc w:val="both"/>
        <w:rPr>
          <w:rFonts w:ascii="標楷體" w:eastAsia="標楷體" w:hAnsi="標楷體" w:hint="eastAsia"/>
          <w:sz w:val="28"/>
          <w:szCs w:val="28"/>
        </w:rPr>
      </w:pPr>
      <w:r w:rsidRPr="00EF19EC">
        <w:rPr>
          <w:rFonts w:ascii="標楷體" w:eastAsia="標楷體" w:hAnsi="標楷體" w:hint="eastAsia"/>
          <w:sz w:val="28"/>
          <w:szCs w:val="28"/>
        </w:rPr>
        <w:t>其他營業務收入執行數2千元，較預計數6千元，減少4千元，約66.67%，主要係無沖洗老舊照片等收入。</w:t>
      </w:r>
    </w:p>
    <w:p w:rsidR="00DB261D" w:rsidRDefault="00DB261D" w:rsidP="00DB261D">
      <w:pPr>
        <w:numPr>
          <w:ilvl w:val="1"/>
          <w:numId w:val="21"/>
        </w:numPr>
        <w:spacing w:line="440" w:lineRule="exact"/>
        <w:ind w:left="1701" w:hanging="708"/>
        <w:jc w:val="both"/>
        <w:rPr>
          <w:rFonts w:ascii="標楷體" w:eastAsia="標楷體" w:hAnsi="標楷體" w:hint="eastAsia"/>
          <w:sz w:val="28"/>
          <w:szCs w:val="28"/>
        </w:rPr>
      </w:pPr>
      <w:r w:rsidRPr="00EF19EC">
        <w:rPr>
          <w:rFonts w:ascii="標楷體" w:eastAsia="標楷體" w:hAnsi="標楷體" w:hint="eastAsia"/>
          <w:sz w:val="28"/>
          <w:szCs w:val="28"/>
        </w:rPr>
        <w:t>勞務成本執行</w:t>
      </w:r>
      <w:r w:rsidRPr="00EF19EC">
        <w:rPr>
          <w:rFonts w:ascii="標楷體" w:eastAsia="標楷體" w:hAnsi="標楷體"/>
          <w:sz w:val="28"/>
          <w:szCs w:val="28"/>
        </w:rPr>
        <w:t>數</w:t>
      </w:r>
      <w:r w:rsidRPr="00EF19EC">
        <w:rPr>
          <w:rFonts w:ascii="標楷體" w:eastAsia="標楷體" w:hAnsi="標楷體" w:hint="eastAsia"/>
          <w:sz w:val="28"/>
          <w:szCs w:val="28"/>
        </w:rPr>
        <w:t>77萬1千</w:t>
      </w:r>
      <w:r w:rsidRPr="00EF19EC">
        <w:rPr>
          <w:rFonts w:ascii="標楷體" w:eastAsia="標楷體" w:hAnsi="標楷體"/>
          <w:sz w:val="28"/>
          <w:szCs w:val="28"/>
        </w:rPr>
        <w:t>元，</w:t>
      </w:r>
      <w:r w:rsidRPr="00EF19EC">
        <w:rPr>
          <w:rFonts w:ascii="標楷體" w:eastAsia="標楷體" w:hAnsi="標楷體" w:hint="eastAsia"/>
          <w:sz w:val="28"/>
          <w:szCs w:val="28"/>
        </w:rPr>
        <w:t>較預計數200</w:t>
      </w:r>
      <w:r w:rsidRPr="00EF19EC">
        <w:rPr>
          <w:rFonts w:ascii="標楷體" w:eastAsia="標楷體" w:hAnsi="標楷體"/>
          <w:sz w:val="28"/>
          <w:szCs w:val="28"/>
        </w:rPr>
        <w:t>萬元，</w:t>
      </w:r>
      <w:r w:rsidRPr="00EF19EC">
        <w:rPr>
          <w:rFonts w:ascii="標楷體" w:eastAsia="標楷體" w:hAnsi="標楷體" w:hint="eastAsia"/>
          <w:sz w:val="28"/>
          <w:szCs w:val="28"/>
        </w:rPr>
        <w:t>減少122</w:t>
      </w:r>
      <w:r w:rsidRPr="00EF19EC">
        <w:rPr>
          <w:rFonts w:ascii="標楷體" w:eastAsia="標楷體" w:hAnsi="標楷體"/>
          <w:sz w:val="28"/>
          <w:szCs w:val="28"/>
        </w:rPr>
        <w:t>萬</w:t>
      </w:r>
      <w:r w:rsidRPr="00EF19EC">
        <w:rPr>
          <w:rFonts w:ascii="標楷體" w:eastAsia="標楷體" w:hAnsi="標楷體" w:hint="eastAsia"/>
          <w:sz w:val="28"/>
          <w:szCs w:val="28"/>
        </w:rPr>
        <w:t>9</w:t>
      </w:r>
      <w:r w:rsidRPr="00EF19EC">
        <w:rPr>
          <w:rFonts w:ascii="標楷體" w:eastAsia="標楷體" w:hAnsi="標楷體"/>
          <w:sz w:val="28"/>
          <w:szCs w:val="28"/>
        </w:rPr>
        <w:t>千元</w:t>
      </w:r>
      <w:r w:rsidRPr="00EF19EC">
        <w:rPr>
          <w:rFonts w:ascii="標楷體" w:eastAsia="標楷體" w:hAnsi="標楷體" w:hint="eastAsia"/>
          <w:sz w:val="28"/>
          <w:szCs w:val="28"/>
        </w:rPr>
        <w:t>，約61.45%，主要係研習班師資及材料費用減少所致。</w:t>
      </w:r>
    </w:p>
    <w:p w:rsidR="00DB261D" w:rsidRDefault="00DB261D" w:rsidP="00DB261D">
      <w:pPr>
        <w:numPr>
          <w:ilvl w:val="1"/>
          <w:numId w:val="21"/>
        </w:numPr>
        <w:spacing w:line="440" w:lineRule="exact"/>
        <w:ind w:left="1701" w:hanging="708"/>
        <w:jc w:val="both"/>
        <w:rPr>
          <w:rFonts w:ascii="標楷體" w:eastAsia="標楷體" w:hAnsi="標楷體" w:hint="eastAsia"/>
          <w:sz w:val="28"/>
          <w:szCs w:val="28"/>
        </w:rPr>
      </w:pPr>
      <w:r w:rsidRPr="00EF19EC">
        <w:rPr>
          <w:rFonts w:ascii="標楷體" w:eastAsia="標楷體" w:hAnsi="標楷體" w:hint="eastAsia"/>
          <w:sz w:val="28"/>
          <w:szCs w:val="28"/>
        </w:rPr>
        <w:t>管理費用執行數184萬1千元，較預計數143萬2千元，增加40萬9千元，約28.56%，主要係退休金增加所致。</w:t>
      </w:r>
    </w:p>
    <w:p w:rsidR="00DB261D" w:rsidRDefault="00DB261D" w:rsidP="00DB261D">
      <w:pPr>
        <w:numPr>
          <w:ilvl w:val="1"/>
          <w:numId w:val="21"/>
        </w:numPr>
        <w:spacing w:line="440" w:lineRule="exact"/>
        <w:ind w:left="1701" w:hanging="708"/>
        <w:jc w:val="both"/>
        <w:rPr>
          <w:rFonts w:ascii="標楷體" w:eastAsia="標楷體" w:hAnsi="標楷體" w:hint="eastAsia"/>
          <w:sz w:val="28"/>
          <w:szCs w:val="28"/>
        </w:rPr>
      </w:pPr>
      <w:r w:rsidRPr="00EF19EC">
        <w:rPr>
          <w:rFonts w:ascii="標楷體" w:eastAsia="標楷體" w:hAnsi="標楷體" w:hint="eastAsia"/>
          <w:sz w:val="28"/>
          <w:szCs w:val="28"/>
        </w:rPr>
        <w:t>其他業務支出執行數411萬2千元，較預計數410萬元，增加1萬2千元，約0.29%，主要係文化</w:t>
      </w:r>
      <w:proofErr w:type="gramStart"/>
      <w:r w:rsidRPr="00EF19EC">
        <w:rPr>
          <w:rFonts w:ascii="標楷體" w:eastAsia="標楷體" w:hAnsi="標楷體" w:hint="eastAsia"/>
          <w:sz w:val="28"/>
          <w:szCs w:val="28"/>
        </w:rPr>
        <w:t>推展費增加</w:t>
      </w:r>
      <w:proofErr w:type="gramEnd"/>
      <w:r w:rsidRPr="00EF19EC">
        <w:rPr>
          <w:rFonts w:ascii="標楷體" w:eastAsia="標楷體" w:hAnsi="標楷體" w:hint="eastAsia"/>
          <w:sz w:val="28"/>
          <w:szCs w:val="28"/>
        </w:rPr>
        <w:t>所致。</w:t>
      </w:r>
    </w:p>
    <w:p w:rsidR="00DB261D" w:rsidRDefault="00DB261D" w:rsidP="00DB261D">
      <w:pPr>
        <w:numPr>
          <w:ilvl w:val="1"/>
          <w:numId w:val="21"/>
        </w:numPr>
        <w:spacing w:line="440" w:lineRule="exact"/>
        <w:ind w:left="1701" w:hanging="708"/>
        <w:jc w:val="both"/>
        <w:rPr>
          <w:rFonts w:ascii="標楷體" w:eastAsia="標楷體" w:hAnsi="標楷體" w:hint="eastAsia"/>
          <w:sz w:val="28"/>
          <w:szCs w:val="28"/>
        </w:rPr>
      </w:pPr>
      <w:r w:rsidRPr="00EF19EC">
        <w:rPr>
          <w:rFonts w:ascii="標楷體" w:eastAsia="標楷體" w:hAnsi="標楷體" w:hint="eastAsia"/>
          <w:sz w:val="28"/>
          <w:szCs w:val="28"/>
        </w:rPr>
        <w:t>業務外支出執行數0元，較預計數15萬元，減少15萬元，約100.00%，主要係補助活動尚未支出所致。</w:t>
      </w:r>
    </w:p>
    <w:p w:rsidR="00DB261D" w:rsidRPr="00EF19EC" w:rsidRDefault="00DB261D" w:rsidP="00DB261D">
      <w:pPr>
        <w:numPr>
          <w:ilvl w:val="1"/>
          <w:numId w:val="21"/>
        </w:numPr>
        <w:spacing w:line="440" w:lineRule="exact"/>
        <w:ind w:left="1701" w:hanging="708"/>
        <w:jc w:val="both"/>
        <w:rPr>
          <w:rFonts w:ascii="標楷體" w:eastAsia="標楷體" w:hAnsi="標楷體" w:hint="eastAsia"/>
          <w:sz w:val="28"/>
          <w:szCs w:val="28"/>
        </w:rPr>
      </w:pPr>
      <w:r w:rsidRPr="00EF19EC">
        <w:rPr>
          <w:rFonts w:ascii="標楷體" w:eastAsia="標楷體" w:hAnsi="標楷體" w:hint="eastAsia"/>
          <w:sz w:val="28"/>
          <w:szCs w:val="28"/>
        </w:rPr>
        <w:t>以上總收支相抵後，計短</w:t>
      </w:r>
      <w:proofErr w:type="gramStart"/>
      <w:r w:rsidRPr="00EF19EC">
        <w:rPr>
          <w:rFonts w:ascii="標楷體" w:eastAsia="標楷體" w:hAnsi="標楷體" w:hint="eastAsia"/>
          <w:sz w:val="28"/>
          <w:szCs w:val="28"/>
        </w:rPr>
        <w:t>絀</w:t>
      </w:r>
      <w:proofErr w:type="gramEnd"/>
      <w:r w:rsidRPr="00EF19EC">
        <w:rPr>
          <w:rFonts w:ascii="標楷體" w:eastAsia="標楷體" w:hAnsi="標楷體" w:hint="eastAsia"/>
          <w:sz w:val="28"/>
          <w:szCs w:val="28"/>
        </w:rPr>
        <w:t>88萬9千元，較預計數4千元，減少88萬5千元，約22125.00%，主要係為</w:t>
      </w:r>
      <w:r>
        <w:rPr>
          <w:rFonts w:ascii="標楷體" w:eastAsia="標楷體" w:hAnsi="標楷體" w:hint="eastAsia"/>
          <w:sz w:val="28"/>
          <w:szCs w:val="28"/>
        </w:rPr>
        <w:t>本會員工一名臨時退休，支出勞退準備金增加</w:t>
      </w:r>
      <w:r w:rsidRPr="00EF19EC">
        <w:rPr>
          <w:rFonts w:ascii="標楷體" w:eastAsia="標楷體" w:hAnsi="標楷體" w:hint="eastAsia"/>
          <w:sz w:val="28"/>
          <w:szCs w:val="28"/>
        </w:rPr>
        <w:t>所致。</w:t>
      </w:r>
    </w:p>
    <w:p w:rsidR="00DB261D" w:rsidRPr="00560025" w:rsidRDefault="00DB261D" w:rsidP="00DB261D">
      <w:pPr>
        <w:spacing w:line="440" w:lineRule="exact"/>
        <w:ind w:leftChars="314" w:left="2599" w:hangingChars="659" w:hanging="1845"/>
        <w:jc w:val="both"/>
        <w:rPr>
          <w:rFonts w:ascii="標楷體" w:eastAsia="標楷體" w:hAnsi="標楷體"/>
          <w:sz w:val="28"/>
          <w:szCs w:val="28"/>
        </w:rPr>
      </w:pPr>
    </w:p>
    <w:p w:rsidR="00F92D59" w:rsidRPr="00DB261D" w:rsidRDefault="00F92D59">
      <w:bookmarkStart w:id="0" w:name="_GoBack"/>
      <w:bookmarkEnd w:id="0"/>
    </w:p>
    <w:sectPr w:rsidR="00F92D59" w:rsidRPr="00DB261D" w:rsidSect="00056707">
      <w:pgSz w:w="11907" w:h="16840" w:code="9"/>
      <w:pgMar w:top="1134" w:right="1134" w:bottom="1134" w:left="1134" w:header="567" w:footer="567" w:gutter="0"/>
      <w:pgNumType w:fmt="numberInDash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1C86"/>
    <w:multiLevelType w:val="hybridMultilevel"/>
    <w:tmpl w:val="78BC589E"/>
    <w:lvl w:ilvl="0" w:tplc="C21AEA06">
      <w:start w:val="1"/>
      <w:numFmt w:val="taiwaneseCountingThousand"/>
      <w:lvlText w:val="%1、"/>
      <w:lvlJc w:val="left"/>
      <w:pPr>
        <w:ind w:left="1200" w:hanging="480"/>
      </w:pPr>
      <w:rPr>
        <w:rFonts w:hint="default"/>
        <w:lang w:val="en-US"/>
      </w:rPr>
    </w:lvl>
    <w:lvl w:ilvl="1" w:tplc="FEB63A72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C6649AF"/>
    <w:multiLevelType w:val="hybridMultilevel"/>
    <w:tmpl w:val="262CC35E"/>
    <w:lvl w:ilvl="0" w:tplc="1A6E38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32" w:hanging="480"/>
      </w:pPr>
    </w:lvl>
    <w:lvl w:ilvl="2" w:tplc="0409001B" w:tentative="1">
      <w:start w:val="1"/>
      <w:numFmt w:val="lowerRoman"/>
      <w:lvlText w:val="%3."/>
      <w:lvlJc w:val="right"/>
      <w:pPr>
        <w:ind w:left="348" w:hanging="480"/>
      </w:pPr>
    </w:lvl>
    <w:lvl w:ilvl="3" w:tplc="0409000F" w:tentative="1">
      <w:start w:val="1"/>
      <w:numFmt w:val="decimal"/>
      <w:lvlText w:val="%4."/>
      <w:lvlJc w:val="left"/>
      <w:pPr>
        <w:ind w:left="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08" w:hanging="480"/>
      </w:pPr>
    </w:lvl>
    <w:lvl w:ilvl="5" w:tplc="0409001B" w:tentative="1">
      <w:start w:val="1"/>
      <w:numFmt w:val="lowerRoman"/>
      <w:lvlText w:val="%6."/>
      <w:lvlJc w:val="right"/>
      <w:pPr>
        <w:ind w:left="1788" w:hanging="480"/>
      </w:pPr>
    </w:lvl>
    <w:lvl w:ilvl="6" w:tplc="0409000F" w:tentative="1">
      <w:start w:val="1"/>
      <w:numFmt w:val="decimal"/>
      <w:lvlText w:val="%7."/>
      <w:lvlJc w:val="left"/>
      <w:pPr>
        <w:ind w:left="2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48" w:hanging="480"/>
      </w:pPr>
    </w:lvl>
    <w:lvl w:ilvl="8" w:tplc="0409001B" w:tentative="1">
      <w:start w:val="1"/>
      <w:numFmt w:val="lowerRoman"/>
      <w:lvlText w:val="%9."/>
      <w:lvlJc w:val="right"/>
      <w:pPr>
        <w:ind w:left="3228" w:hanging="480"/>
      </w:pPr>
    </w:lvl>
  </w:abstractNum>
  <w:abstractNum w:abstractNumId="2" w15:restartNumberingAfterBreak="0">
    <w:nsid w:val="0F613EBE"/>
    <w:multiLevelType w:val="hybridMultilevel"/>
    <w:tmpl w:val="2F6CC66E"/>
    <w:lvl w:ilvl="0" w:tplc="3AA6820A">
      <w:start w:val="1"/>
      <w:numFmt w:val="taiwaneseCountingThousand"/>
      <w:lvlText w:val="(%1)"/>
      <w:lvlJc w:val="left"/>
      <w:pPr>
        <w:ind w:left="1572" w:hanging="480"/>
      </w:pPr>
      <w:rPr>
        <w:rFonts w:hint="default"/>
        <w:color w:val="000000"/>
      </w:rPr>
    </w:lvl>
    <w:lvl w:ilvl="1" w:tplc="1A6E384C">
      <w:start w:val="1"/>
      <w:numFmt w:val="decimal"/>
      <w:lvlText w:val="%2."/>
      <w:lvlJc w:val="left"/>
      <w:pPr>
        <w:ind w:left="1932" w:hanging="360"/>
      </w:pPr>
      <w:rPr>
        <w:rFonts w:hint="default"/>
      </w:rPr>
    </w:lvl>
    <w:lvl w:ilvl="2" w:tplc="3AA6820A">
      <w:start w:val="1"/>
      <w:numFmt w:val="taiwaneseCountingThousand"/>
      <w:lvlText w:val="(%3)"/>
      <w:lvlJc w:val="left"/>
      <w:pPr>
        <w:ind w:left="2532" w:hanging="48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30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2" w:hanging="480"/>
      </w:pPr>
    </w:lvl>
    <w:lvl w:ilvl="5" w:tplc="0409001B" w:tentative="1">
      <w:start w:val="1"/>
      <w:numFmt w:val="lowerRoman"/>
      <w:lvlText w:val="%6."/>
      <w:lvlJc w:val="right"/>
      <w:pPr>
        <w:ind w:left="3972" w:hanging="480"/>
      </w:pPr>
    </w:lvl>
    <w:lvl w:ilvl="6" w:tplc="0409000F" w:tentative="1">
      <w:start w:val="1"/>
      <w:numFmt w:val="decimal"/>
      <w:lvlText w:val="%7."/>
      <w:lvlJc w:val="left"/>
      <w:pPr>
        <w:ind w:left="44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2" w:hanging="480"/>
      </w:pPr>
    </w:lvl>
    <w:lvl w:ilvl="8" w:tplc="0409001B" w:tentative="1">
      <w:start w:val="1"/>
      <w:numFmt w:val="lowerRoman"/>
      <w:lvlText w:val="%9."/>
      <w:lvlJc w:val="right"/>
      <w:pPr>
        <w:ind w:left="5412" w:hanging="480"/>
      </w:pPr>
    </w:lvl>
  </w:abstractNum>
  <w:abstractNum w:abstractNumId="3" w15:restartNumberingAfterBreak="0">
    <w:nsid w:val="10CB62AE"/>
    <w:multiLevelType w:val="hybridMultilevel"/>
    <w:tmpl w:val="EC7CE28A"/>
    <w:lvl w:ilvl="0" w:tplc="0409000F">
      <w:start w:val="1"/>
      <w:numFmt w:val="decimal"/>
      <w:lvlText w:val="%1."/>
      <w:lvlJc w:val="left"/>
      <w:pPr>
        <w:ind w:left="22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16" w:hanging="480"/>
      </w:pPr>
    </w:lvl>
    <w:lvl w:ilvl="2" w:tplc="0409001B" w:tentative="1">
      <w:start w:val="1"/>
      <w:numFmt w:val="lowerRoman"/>
      <w:lvlText w:val="%3."/>
      <w:lvlJc w:val="right"/>
      <w:pPr>
        <w:ind w:left="3196" w:hanging="480"/>
      </w:pPr>
    </w:lvl>
    <w:lvl w:ilvl="3" w:tplc="0409000F" w:tentative="1">
      <w:start w:val="1"/>
      <w:numFmt w:val="decimal"/>
      <w:lvlText w:val="%4."/>
      <w:lvlJc w:val="left"/>
      <w:pPr>
        <w:ind w:left="3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6" w:hanging="480"/>
      </w:pPr>
    </w:lvl>
    <w:lvl w:ilvl="5" w:tplc="0409001B" w:tentative="1">
      <w:start w:val="1"/>
      <w:numFmt w:val="lowerRoman"/>
      <w:lvlText w:val="%6."/>
      <w:lvlJc w:val="right"/>
      <w:pPr>
        <w:ind w:left="4636" w:hanging="480"/>
      </w:pPr>
    </w:lvl>
    <w:lvl w:ilvl="6" w:tplc="0409000F" w:tentative="1">
      <w:start w:val="1"/>
      <w:numFmt w:val="decimal"/>
      <w:lvlText w:val="%7."/>
      <w:lvlJc w:val="left"/>
      <w:pPr>
        <w:ind w:left="5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6" w:hanging="480"/>
      </w:pPr>
    </w:lvl>
    <w:lvl w:ilvl="8" w:tplc="0409001B" w:tentative="1">
      <w:start w:val="1"/>
      <w:numFmt w:val="lowerRoman"/>
      <w:lvlText w:val="%9."/>
      <w:lvlJc w:val="right"/>
      <w:pPr>
        <w:ind w:left="6076" w:hanging="480"/>
      </w:pPr>
    </w:lvl>
  </w:abstractNum>
  <w:abstractNum w:abstractNumId="4" w15:restartNumberingAfterBreak="0">
    <w:nsid w:val="174E3793"/>
    <w:multiLevelType w:val="hybridMultilevel"/>
    <w:tmpl w:val="3DA20440"/>
    <w:lvl w:ilvl="0" w:tplc="3AA6820A">
      <w:start w:val="1"/>
      <w:numFmt w:val="taiwaneseCountingThousand"/>
      <w:lvlText w:val="(%1)"/>
      <w:lvlJc w:val="left"/>
      <w:pPr>
        <w:ind w:left="1944" w:hanging="480"/>
      </w:pPr>
      <w:rPr>
        <w:rFonts w:hint="default"/>
        <w:color w:val="000000"/>
      </w:rPr>
    </w:lvl>
    <w:lvl w:ilvl="1" w:tplc="3AA6820A">
      <w:start w:val="1"/>
      <w:numFmt w:val="taiwaneseCountingThousand"/>
      <w:lvlText w:val="(%2)"/>
      <w:lvlJc w:val="left"/>
      <w:pPr>
        <w:ind w:left="2424" w:hanging="48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904" w:hanging="480"/>
      </w:pPr>
    </w:lvl>
    <w:lvl w:ilvl="3" w:tplc="0409000F" w:tentative="1">
      <w:start w:val="1"/>
      <w:numFmt w:val="decimal"/>
      <w:lvlText w:val="%4."/>
      <w:lvlJc w:val="left"/>
      <w:pPr>
        <w:ind w:left="33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4" w:hanging="480"/>
      </w:pPr>
    </w:lvl>
    <w:lvl w:ilvl="5" w:tplc="0409001B" w:tentative="1">
      <w:start w:val="1"/>
      <w:numFmt w:val="lowerRoman"/>
      <w:lvlText w:val="%6."/>
      <w:lvlJc w:val="right"/>
      <w:pPr>
        <w:ind w:left="4344" w:hanging="480"/>
      </w:pPr>
    </w:lvl>
    <w:lvl w:ilvl="6" w:tplc="0409000F" w:tentative="1">
      <w:start w:val="1"/>
      <w:numFmt w:val="decimal"/>
      <w:lvlText w:val="%7."/>
      <w:lvlJc w:val="left"/>
      <w:pPr>
        <w:ind w:left="48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4" w:hanging="480"/>
      </w:pPr>
    </w:lvl>
    <w:lvl w:ilvl="8" w:tplc="0409001B" w:tentative="1">
      <w:start w:val="1"/>
      <w:numFmt w:val="lowerRoman"/>
      <w:lvlText w:val="%9."/>
      <w:lvlJc w:val="right"/>
      <w:pPr>
        <w:ind w:left="5784" w:hanging="480"/>
      </w:pPr>
    </w:lvl>
  </w:abstractNum>
  <w:abstractNum w:abstractNumId="5" w15:restartNumberingAfterBreak="0">
    <w:nsid w:val="2108561E"/>
    <w:multiLevelType w:val="hybridMultilevel"/>
    <w:tmpl w:val="8A149D30"/>
    <w:lvl w:ilvl="0" w:tplc="C90A2646">
      <w:start w:val="1"/>
      <w:numFmt w:val="taiwaneseCountingThousand"/>
      <w:lvlText w:val="(%1)"/>
      <w:lvlJc w:val="left"/>
      <w:pPr>
        <w:ind w:left="1614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 w15:restartNumberingAfterBreak="0">
    <w:nsid w:val="22E27090"/>
    <w:multiLevelType w:val="hybridMultilevel"/>
    <w:tmpl w:val="8DDA5092"/>
    <w:lvl w:ilvl="0" w:tplc="3AA6820A">
      <w:start w:val="1"/>
      <w:numFmt w:val="taiwaneseCountingThousand"/>
      <w:lvlText w:val="(%1)"/>
      <w:lvlJc w:val="left"/>
      <w:pPr>
        <w:ind w:left="1331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 w15:restartNumberingAfterBreak="0">
    <w:nsid w:val="26CB7C72"/>
    <w:multiLevelType w:val="hybridMultilevel"/>
    <w:tmpl w:val="91920798"/>
    <w:lvl w:ilvl="0" w:tplc="8E7A54FA">
      <w:start w:val="1"/>
      <w:numFmt w:val="decimal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8" w15:restartNumberingAfterBreak="0">
    <w:nsid w:val="51BD7E96"/>
    <w:multiLevelType w:val="hybridMultilevel"/>
    <w:tmpl w:val="24484484"/>
    <w:lvl w:ilvl="0" w:tplc="3AA6820A">
      <w:start w:val="1"/>
      <w:numFmt w:val="taiwaneseCountingThousand"/>
      <w:lvlText w:val="(%1)"/>
      <w:lvlJc w:val="left"/>
      <w:pPr>
        <w:ind w:left="1330" w:hanging="480"/>
      </w:pPr>
      <w:rPr>
        <w:rFonts w:hint="default"/>
        <w:color w:val="000000"/>
      </w:rPr>
    </w:lvl>
    <w:lvl w:ilvl="1" w:tplc="3AA6820A">
      <w:start w:val="1"/>
      <w:numFmt w:val="taiwaneseCountingThousand"/>
      <w:lvlText w:val="(%2)"/>
      <w:lvlJc w:val="left"/>
      <w:pPr>
        <w:ind w:left="1810" w:hanging="48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9" w15:restartNumberingAfterBreak="0">
    <w:nsid w:val="5388505A"/>
    <w:multiLevelType w:val="hybridMultilevel"/>
    <w:tmpl w:val="5A8C40AC"/>
    <w:lvl w:ilvl="0" w:tplc="69B4B6FE">
      <w:start w:val="1"/>
      <w:numFmt w:val="decimal"/>
      <w:lvlText w:val="%1."/>
      <w:lvlJc w:val="left"/>
      <w:pPr>
        <w:ind w:left="2181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0" w15:restartNumberingAfterBreak="0">
    <w:nsid w:val="55A566DA"/>
    <w:multiLevelType w:val="hybridMultilevel"/>
    <w:tmpl w:val="EF762E62"/>
    <w:lvl w:ilvl="0" w:tplc="3AA6820A">
      <w:start w:val="1"/>
      <w:numFmt w:val="taiwaneseCountingThousand"/>
      <w:lvlText w:val="(%1)"/>
      <w:lvlJc w:val="left"/>
      <w:pPr>
        <w:ind w:left="1102" w:hanging="480"/>
      </w:pPr>
      <w:rPr>
        <w:rFonts w:hint="default"/>
        <w:color w:val="000000"/>
      </w:rPr>
    </w:lvl>
    <w:lvl w:ilvl="1" w:tplc="D74C26C6">
      <w:start w:val="2"/>
      <w:numFmt w:val="taiwaneseCountingThousand"/>
      <w:lvlText w:val="%2、"/>
      <w:lvlJc w:val="left"/>
      <w:pPr>
        <w:ind w:left="1822" w:hanging="720"/>
      </w:pPr>
      <w:rPr>
        <w:rFonts w:hint="default"/>
      </w:rPr>
    </w:lvl>
    <w:lvl w:ilvl="2" w:tplc="3AA6820A">
      <w:start w:val="1"/>
      <w:numFmt w:val="taiwaneseCountingThousand"/>
      <w:lvlText w:val="(%3)"/>
      <w:lvlJc w:val="left"/>
      <w:pPr>
        <w:ind w:left="2062" w:hanging="48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11" w15:restartNumberingAfterBreak="0">
    <w:nsid w:val="58520A53"/>
    <w:multiLevelType w:val="hybridMultilevel"/>
    <w:tmpl w:val="A17A66CA"/>
    <w:lvl w:ilvl="0" w:tplc="D74C26C6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8" w:hanging="480"/>
      </w:pPr>
    </w:lvl>
    <w:lvl w:ilvl="2" w:tplc="0409001B" w:tentative="1">
      <w:start w:val="1"/>
      <w:numFmt w:val="lowerRoman"/>
      <w:lvlText w:val="%3."/>
      <w:lvlJc w:val="right"/>
      <w:pPr>
        <w:ind w:left="818" w:hanging="480"/>
      </w:pPr>
    </w:lvl>
    <w:lvl w:ilvl="3" w:tplc="0409000F" w:tentative="1">
      <w:start w:val="1"/>
      <w:numFmt w:val="decimal"/>
      <w:lvlText w:val="%4."/>
      <w:lvlJc w:val="left"/>
      <w:pPr>
        <w:ind w:left="12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78" w:hanging="480"/>
      </w:pPr>
    </w:lvl>
    <w:lvl w:ilvl="5" w:tplc="0409001B" w:tentative="1">
      <w:start w:val="1"/>
      <w:numFmt w:val="lowerRoman"/>
      <w:lvlText w:val="%6."/>
      <w:lvlJc w:val="right"/>
      <w:pPr>
        <w:ind w:left="2258" w:hanging="480"/>
      </w:pPr>
    </w:lvl>
    <w:lvl w:ilvl="6" w:tplc="0409000F" w:tentative="1">
      <w:start w:val="1"/>
      <w:numFmt w:val="decimal"/>
      <w:lvlText w:val="%7."/>
      <w:lvlJc w:val="left"/>
      <w:pPr>
        <w:ind w:left="27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18" w:hanging="480"/>
      </w:pPr>
    </w:lvl>
    <w:lvl w:ilvl="8" w:tplc="0409001B" w:tentative="1">
      <w:start w:val="1"/>
      <w:numFmt w:val="lowerRoman"/>
      <w:lvlText w:val="%9."/>
      <w:lvlJc w:val="right"/>
      <w:pPr>
        <w:ind w:left="3698" w:hanging="480"/>
      </w:pPr>
    </w:lvl>
  </w:abstractNum>
  <w:abstractNum w:abstractNumId="12" w15:restartNumberingAfterBreak="0">
    <w:nsid w:val="592C43D5"/>
    <w:multiLevelType w:val="hybridMultilevel"/>
    <w:tmpl w:val="465E1A58"/>
    <w:lvl w:ilvl="0" w:tplc="0D84C7DE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6075262C"/>
    <w:multiLevelType w:val="hybridMultilevel"/>
    <w:tmpl w:val="0100A6E4"/>
    <w:lvl w:ilvl="0" w:tplc="D7740A8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2DC5C00"/>
    <w:multiLevelType w:val="hybridMultilevel"/>
    <w:tmpl w:val="A80421D8"/>
    <w:lvl w:ilvl="0" w:tplc="D7740A88">
      <w:start w:val="1"/>
      <w:numFmt w:val="taiwaneseCountingThousand"/>
      <w:lvlText w:val="(%1)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5" w15:restartNumberingAfterBreak="0">
    <w:nsid w:val="62FD473C"/>
    <w:multiLevelType w:val="hybridMultilevel"/>
    <w:tmpl w:val="287CA678"/>
    <w:lvl w:ilvl="0" w:tplc="BD2A9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64137F94"/>
    <w:multiLevelType w:val="hybridMultilevel"/>
    <w:tmpl w:val="359620D8"/>
    <w:lvl w:ilvl="0" w:tplc="97CE2FC0">
      <w:start w:val="1"/>
      <w:numFmt w:val="decimal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7" w15:restartNumberingAfterBreak="0">
    <w:nsid w:val="67987D4B"/>
    <w:multiLevelType w:val="hybridMultilevel"/>
    <w:tmpl w:val="13D2D0D8"/>
    <w:lvl w:ilvl="0" w:tplc="8B90AF8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37B6908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D7740A88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84A367D"/>
    <w:multiLevelType w:val="hybridMultilevel"/>
    <w:tmpl w:val="3248621C"/>
    <w:lvl w:ilvl="0" w:tplc="39C829C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3AA6820A">
      <w:start w:val="1"/>
      <w:numFmt w:val="taiwaneseCountingThousand"/>
      <w:lvlText w:val="(%2)"/>
      <w:lvlJc w:val="left"/>
      <w:pPr>
        <w:ind w:left="1200" w:hanging="720"/>
      </w:pPr>
      <w:rPr>
        <w:rFonts w:hint="default"/>
        <w:color w:val="000000"/>
      </w:rPr>
    </w:lvl>
    <w:lvl w:ilvl="2" w:tplc="B6A0BF8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0EA16EC"/>
    <w:multiLevelType w:val="hybridMultilevel"/>
    <w:tmpl w:val="3CA04C26"/>
    <w:lvl w:ilvl="0" w:tplc="7ACA3478">
      <w:start w:val="1"/>
      <w:numFmt w:val="decimal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20" w15:restartNumberingAfterBreak="0">
    <w:nsid w:val="74455D81"/>
    <w:multiLevelType w:val="hybridMultilevel"/>
    <w:tmpl w:val="CFB85110"/>
    <w:lvl w:ilvl="0" w:tplc="63BEE076">
      <w:start w:val="1"/>
      <w:numFmt w:val="decimal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14"/>
  </w:num>
  <w:num w:numId="5">
    <w:abstractNumId w:val="12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10"/>
  </w:num>
  <w:num w:numId="11">
    <w:abstractNumId w:val="6"/>
  </w:num>
  <w:num w:numId="12">
    <w:abstractNumId w:val="11"/>
  </w:num>
  <w:num w:numId="13">
    <w:abstractNumId w:val="0"/>
  </w:num>
  <w:num w:numId="14">
    <w:abstractNumId w:val="2"/>
  </w:num>
  <w:num w:numId="15">
    <w:abstractNumId w:val="1"/>
  </w:num>
  <w:num w:numId="16">
    <w:abstractNumId w:val="15"/>
  </w:num>
  <w:num w:numId="17">
    <w:abstractNumId w:val="20"/>
  </w:num>
  <w:num w:numId="18">
    <w:abstractNumId w:val="16"/>
  </w:num>
  <w:num w:numId="19">
    <w:abstractNumId w:val="19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1D"/>
    <w:rsid w:val="0059341A"/>
    <w:rsid w:val="00DB261D"/>
    <w:rsid w:val="00F9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8F95E9-26BB-4B92-8CA6-AF2F3915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61D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930</Words>
  <Characters>5305</Characters>
  <Application>Microsoft Office Word</Application>
  <DocSecurity>0</DocSecurity>
  <Lines>44</Lines>
  <Paragraphs>12</Paragraphs>
  <ScaleCrop>false</ScaleCrop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劉淑菁</dc:creator>
  <cp:keywords/>
  <dc:description/>
  <cp:lastModifiedBy>劉淑菁</cp:lastModifiedBy>
  <cp:revision>2</cp:revision>
  <dcterms:created xsi:type="dcterms:W3CDTF">2022-02-06T07:03:00Z</dcterms:created>
  <dcterms:modified xsi:type="dcterms:W3CDTF">2022-02-06T07:04:00Z</dcterms:modified>
</cp:coreProperties>
</file>